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D4A44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2836F3BD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5F3155C0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14:paraId="02B39A85" w14:textId="77777777" w:rsidR="00653BBA" w:rsidRPr="00FD4E21" w:rsidRDefault="00653BBA" w:rsidP="002517D7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N.° </w:t>
      </w:r>
      <w:r w:rsidR="001A5428">
        <w:rPr>
          <w:rFonts w:ascii="Times New Roman" w:eastAsia="Times New Roman" w:hAnsi="Times New Roman" w:cs="Times New Roman"/>
          <w:b/>
          <w:lang w:eastAsia="it-IT" w:bidi="ar-SA"/>
        </w:rPr>
        <w:t>6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3F3B85C8" w14:textId="77777777" w:rsidR="00E4213E" w:rsidRPr="002517D7" w:rsidRDefault="00653BBA" w:rsidP="002517D7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1A5428">
        <w:rPr>
          <w:rFonts w:ascii="Times New Roman" w:eastAsia="Times New Roman" w:hAnsi="Times New Roman" w:cs="Times New Roman"/>
          <w:b/>
          <w:lang w:eastAsia="it-IT" w:bidi="ar-SA"/>
        </w:rPr>
        <w:t>16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1A5428">
        <w:rPr>
          <w:rFonts w:ascii="Times New Roman" w:eastAsia="Times New Roman" w:hAnsi="Times New Roman" w:cs="Times New Roman"/>
          <w:b/>
          <w:lang w:eastAsia="it-IT" w:bidi="ar-SA"/>
        </w:rPr>
        <w:t>5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3D7861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69881C9A" w14:textId="77777777"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25BE33B6" w14:textId="77777777" w:rsidR="00EB59D4" w:rsidRDefault="00653BBA" w:rsidP="00D346FD">
      <w:pPr>
        <w:ind w:firstLine="284"/>
        <w:jc w:val="both"/>
        <w:rPr>
          <w:rFonts w:hint="eastAsia"/>
        </w:rPr>
      </w:pPr>
      <w:r w:rsidRPr="009F6D87">
        <w:rPr>
          <w:rFonts w:hint="eastAsia"/>
        </w:rPr>
        <w:t>Il giorno</w:t>
      </w:r>
      <w:r w:rsidR="001A5428">
        <w:t xml:space="preserve"> 16 Maggio</w:t>
      </w:r>
      <w:r w:rsidR="002517D7">
        <w:t xml:space="preserve"> </w:t>
      </w:r>
      <w:r w:rsidR="000E7F27">
        <w:t xml:space="preserve">alle ore </w:t>
      </w:r>
      <w:r w:rsidR="001A5428">
        <w:t>15:0</w:t>
      </w:r>
      <w:r w:rsidR="00605D48">
        <w:t>0</w:t>
      </w:r>
      <w:r w:rsidR="002517D7">
        <w:t xml:space="preserve"> </w:t>
      </w:r>
      <w:r w:rsidR="00D346FD">
        <w:t>si riuniscono</w:t>
      </w:r>
      <w:r w:rsidR="00E3053F">
        <w:t xml:space="preserve"> in modalità on line</w:t>
      </w:r>
      <w:r w:rsidR="00EB59D4">
        <w:rPr>
          <w:rFonts w:hint="eastAsia"/>
        </w:rPr>
        <w:t>, i membri del Collegio docenti</w:t>
      </w:r>
      <w:r w:rsidR="00EB59D4" w:rsidRPr="00EB59D4">
        <w:t xml:space="preserve"> per trattare i seguent</w:t>
      </w:r>
      <w:r w:rsidR="00EB59D4">
        <w:t>i punti a</w:t>
      </w:r>
      <w:r w:rsidR="00E3053F">
        <w:t>l</w:t>
      </w:r>
      <w:r w:rsidR="00EB59D4">
        <w:t>l’</w:t>
      </w:r>
      <w:r w:rsidR="00EB59D4" w:rsidRPr="00EB59D4">
        <w:t>ordine del giorno:</w:t>
      </w:r>
    </w:p>
    <w:p w14:paraId="0CD298F3" w14:textId="77777777" w:rsidR="001A5428" w:rsidRDefault="001A5428" w:rsidP="00D346FD">
      <w:pPr>
        <w:ind w:firstLine="284"/>
        <w:jc w:val="both"/>
        <w:rPr>
          <w:rFonts w:hint="eastAsia"/>
        </w:rPr>
      </w:pPr>
    </w:p>
    <w:p w14:paraId="06424EDD" w14:textId="77777777" w:rsidR="001A5428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Approvazione verbale seduta precedente;</w:t>
      </w:r>
    </w:p>
    <w:p w14:paraId="38D82AAF" w14:textId="77777777" w:rsidR="001A5428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5575F5">
        <w:rPr>
          <w:rFonts w:ascii="Times New Roman" w:hAnsi="Times New Roman" w:cs="Times New Roman"/>
          <w:sz w:val="22"/>
          <w:szCs w:val="22"/>
        </w:rPr>
        <w:t xml:space="preserve">Candidatura avviso </w:t>
      </w:r>
      <w:r>
        <w:rPr>
          <w:rFonts w:ascii="Times New Roman" w:hAnsi="Times New Roman" w:cs="Times New Roman"/>
          <w:sz w:val="22"/>
          <w:szCs w:val="22"/>
        </w:rPr>
        <w:t>p</w:t>
      </w:r>
      <w:r w:rsidRPr="005575F5">
        <w:rPr>
          <w:rFonts w:ascii="Times New Roman" w:hAnsi="Times New Roman" w:cs="Times New Roman"/>
          <w:sz w:val="22"/>
          <w:szCs w:val="22"/>
        </w:rPr>
        <w:t>rot.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75F5">
        <w:rPr>
          <w:rFonts w:ascii="Times New Roman" w:hAnsi="Times New Roman" w:cs="Times New Roman"/>
          <w:sz w:val="22"/>
          <w:szCs w:val="22"/>
        </w:rPr>
        <w:t>n. 59369 del 19 aprile 2024</w:t>
      </w:r>
      <w:r w:rsidRPr="005575F5">
        <w:rPr>
          <w:rFonts w:ascii="Times New Roman" w:hAnsi="Times New Roman" w:cs="Times New Roman" w:hint="eastAsia"/>
          <w:sz w:val="22"/>
          <w:szCs w:val="22"/>
        </w:rPr>
        <w:t>- FSE -</w:t>
      </w:r>
      <w:r w:rsidRPr="005575F5">
        <w:rPr>
          <w:rFonts w:ascii="Times New Roman" w:hAnsi="Times New Roman" w:cs="Times New Roman"/>
          <w:sz w:val="22"/>
          <w:szCs w:val="22"/>
        </w:rPr>
        <w:t xml:space="preserve"> Piano estate </w:t>
      </w:r>
      <w:proofErr w:type="spellStart"/>
      <w:r w:rsidRPr="005575F5">
        <w:rPr>
          <w:rFonts w:ascii="Times New Roman" w:hAnsi="Times New Roman" w:cs="Times New Roman"/>
          <w:sz w:val="22"/>
          <w:szCs w:val="22"/>
        </w:rPr>
        <w:t>a.s.</w:t>
      </w:r>
      <w:proofErr w:type="spellEnd"/>
      <w:r w:rsidRPr="005575F5">
        <w:rPr>
          <w:rFonts w:ascii="Times New Roman" w:hAnsi="Times New Roman" w:cs="Times New Roman"/>
          <w:sz w:val="22"/>
          <w:szCs w:val="22"/>
        </w:rPr>
        <w:t xml:space="preserve"> 2023/2024 e 2024/2025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57EA5078" w14:textId="77777777" w:rsidR="001A5428" w:rsidRPr="005575F5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PCTO all’estero. Modalità di implementazione del piano;</w:t>
      </w:r>
    </w:p>
    <w:p w14:paraId="531DDDB7" w14:textId="77777777" w:rsidR="001A5428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Adozione libri di testo;</w:t>
      </w:r>
    </w:p>
    <w:p w14:paraId="3BCF9251" w14:textId="77777777" w:rsidR="001A5428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Documento 15 maggio</w:t>
      </w:r>
    </w:p>
    <w:p w14:paraId="252D094A" w14:textId="77777777" w:rsidR="001A5428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Programmazione formazione docenti 2024/25</w:t>
      </w:r>
    </w:p>
    <w:p w14:paraId="4BCA29E2" w14:textId="77777777" w:rsidR="001A5428" w:rsidRDefault="001A5428" w:rsidP="001A5428">
      <w:pPr>
        <w:numPr>
          <w:ilvl w:val="0"/>
          <w:numId w:val="39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PAI </w:t>
      </w:r>
      <w:proofErr w:type="gramStart"/>
      <w:r>
        <w:rPr>
          <w:rFonts w:ascii="Times New Roman" w:hAnsi="Times New Roman" w:cs="Times New Roman"/>
          <w:sz w:val="22"/>
          <w:szCs w:val="22"/>
        </w:rPr>
        <w:t>( piano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annuale inclusione)</w:t>
      </w:r>
    </w:p>
    <w:p w14:paraId="25B5A050" w14:textId="77777777" w:rsidR="00E3053F" w:rsidRDefault="00E3053F" w:rsidP="00D346FD">
      <w:pPr>
        <w:ind w:firstLine="284"/>
        <w:jc w:val="both"/>
        <w:rPr>
          <w:rFonts w:hint="eastAsia"/>
        </w:rPr>
      </w:pPr>
    </w:p>
    <w:p w14:paraId="43D3F567" w14:textId="77777777" w:rsidR="00860A54" w:rsidRPr="00A56402" w:rsidRDefault="00860A54" w:rsidP="00860A54">
      <w:pPr>
        <w:rPr>
          <w:rFonts w:hint="eastAsia"/>
        </w:rPr>
      </w:pPr>
      <w:r w:rsidRPr="00A56402">
        <w:rPr>
          <w:rFonts w:hint="eastAsia"/>
        </w:rPr>
        <w:t xml:space="preserve">Il Presidente, verificato il numero legale e riconosciuta la </w:t>
      </w:r>
      <w:r w:rsidR="003D7861" w:rsidRPr="00A56402">
        <w:t>validit</w:t>
      </w:r>
      <w:r w:rsidR="003A489B">
        <w:t>à</w:t>
      </w:r>
      <w:r w:rsidRPr="00A56402">
        <w:rPr>
          <w:rFonts w:hint="eastAsia"/>
        </w:rPr>
        <w:t xml:space="preserve"> della seduta, la dichiara aperta.</w:t>
      </w:r>
    </w:p>
    <w:p w14:paraId="357A502D" w14:textId="77777777" w:rsidR="00860A54" w:rsidRPr="00860A54" w:rsidRDefault="00860A54" w:rsidP="0065552F">
      <w:pPr>
        <w:rPr>
          <w:rFonts w:hint="eastAsia"/>
        </w:rPr>
      </w:pPr>
      <w:r w:rsidRPr="0065552F">
        <w:rPr>
          <w:rFonts w:hint="eastAsia"/>
          <w:b/>
          <w:bCs/>
          <w:u w:val="single"/>
        </w:rPr>
        <w:t>1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>.: lettura ed approvazione Verbale seduta</w:t>
      </w:r>
      <w:r>
        <w:rPr>
          <w:b/>
          <w:bCs/>
        </w:rPr>
        <w:t xml:space="preserve"> precedente:</w:t>
      </w:r>
    </w:p>
    <w:p w14:paraId="3062AD6F" w14:textId="61BBCEAC" w:rsidR="00C43B18" w:rsidRPr="00A56402" w:rsidRDefault="00860A54" w:rsidP="00860A54">
      <w:pPr>
        <w:jc w:val="both"/>
        <w:rPr>
          <w:rFonts w:hint="eastAsia"/>
        </w:rPr>
      </w:pPr>
      <w:r w:rsidRPr="00A56402">
        <w:rPr>
          <w:rFonts w:hint="eastAsia"/>
        </w:rPr>
        <w:t>Per la lettura del verbale della seduta precedente il Dirigente Scolastico si accerta della</w:t>
      </w:r>
      <w:r w:rsidR="003D7861">
        <w:t xml:space="preserve"> </w:t>
      </w:r>
      <w:r w:rsidRPr="00A56402">
        <w:rPr>
          <w:rFonts w:hint="eastAsia"/>
        </w:rPr>
        <w:t>lettura da parte dei docenti nell</w:t>
      </w:r>
      <w:r w:rsidR="00E3244D">
        <w:t>’</w:t>
      </w:r>
      <w:r w:rsidRPr="00A56402">
        <w:rPr>
          <w:rFonts w:hint="eastAsia"/>
        </w:rPr>
        <w:t>area riservata del sito della scuola i quali confermano ed approvan</w:t>
      </w:r>
      <w:r>
        <w:t xml:space="preserve">o </w:t>
      </w:r>
      <w:proofErr w:type="spellStart"/>
      <w:r w:rsidRPr="00A56402">
        <w:rPr>
          <w:rFonts w:hint="eastAsia"/>
        </w:rPr>
        <w:t>all'</w:t>
      </w:r>
      <w:r w:rsidR="00E3244D" w:rsidRPr="00A56402">
        <w:t>unanimi</w:t>
      </w:r>
      <w:r w:rsidR="00E3053F">
        <w:t>t</w:t>
      </w:r>
      <w:r w:rsidR="004F10ED">
        <w:t>a</w:t>
      </w:r>
      <w:proofErr w:type="gramStart"/>
      <w:r w:rsidR="004F10ED">
        <w:t>’</w:t>
      </w:r>
      <w:proofErr w:type="spellEnd"/>
      <w:r w:rsidR="004F10ED">
        <w:t xml:space="preserve"> </w:t>
      </w:r>
      <w:r w:rsidRPr="00A56402">
        <w:rPr>
          <w:rFonts w:hint="eastAsia"/>
        </w:rPr>
        <w:t xml:space="preserve"> (</w:t>
      </w:r>
      <w:proofErr w:type="gramEnd"/>
      <w:r w:rsidRPr="0092213E">
        <w:rPr>
          <w:rFonts w:hint="eastAsia"/>
          <w:b/>
          <w:bCs/>
        </w:rPr>
        <w:t>Delibera n. 1</w:t>
      </w:r>
      <w:r w:rsidRPr="00A56402">
        <w:rPr>
          <w:rFonts w:hint="eastAsia"/>
        </w:rPr>
        <w:t xml:space="preserve">). </w:t>
      </w:r>
    </w:p>
    <w:p w14:paraId="54A4420E" w14:textId="77777777" w:rsidR="001A5428" w:rsidRPr="007336E1" w:rsidRDefault="00860A54" w:rsidP="001A5428">
      <w:pPr>
        <w:spacing w:line="360" w:lineRule="auto"/>
        <w:jc w:val="both"/>
        <w:rPr>
          <w:rFonts w:hint="eastAsia"/>
          <w:b/>
          <w:bCs/>
        </w:rPr>
      </w:pPr>
      <w:r w:rsidRPr="0065552F">
        <w:rPr>
          <w:rFonts w:hint="eastAsia"/>
          <w:b/>
          <w:bCs/>
          <w:u w:val="single"/>
        </w:rPr>
        <w:t>2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proofErr w:type="spellStart"/>
      <w:r w:rsidRPr="0065552F">
        <w:rPr>
          <w:rFonts w:hint="eastAsia"/>
          <w:b/>
          <w:bCs/>
          <w:u w:val="single"/>
        </w:rPr>
        <w:t>o.</w:t>
      </w:r>
      <w:proofErr w:type="gramStart"/>
      <w:r w:rsidRPr="0065552F">
        <w:rPr>
          <w:rFonts w:hint="eastAsia"/>
          <w:b/>
          <w:bCs/>
          <w:u w:val="single"/>
        </w:rPr>
        <w:t>d.g</w:t>
      </w:r>
      <w:proofErr w:type="spellEnd"/>
      <w:proofErr w:type="gramEnd"/>
      <w:r w:rsidRPr="0092213E">
        <w:rPr>
          <w:b/>
          <w:bCs/>
        </w:rPr>
        <w:t>:</w:t>
      </w:r>
      <w:r w:rsidR="003D7861">
        <w:rPr>
          <w:rFonts w:hint="eastAsia"/>
          <w:b/>
          <w:bCs/>
          <w:sz w:val="22"/>
          <w:szCs w:val="22"/>
        </w:rPr>
        <w:t xml:space="preserve"> </w:t>
      </w:r>
      <w:r w:rsidR="001A5428" w:rsidRPr="007336E1">
        <w:rPr>
          <w:b/>
          <w:bCs/>
        </w:rPr>
        <w:t>Candidatura avviso prot. n. 59369 del 19 aprile 2024</w:t>
      </w:r>
      <w:r w:rsidR="001A5428" w:rsidRPr="007336E1">
        <w:rPr>
          <w:rFonts w:hint="eastAsia"/>
          <w:b/>
          <w:bCs/>
        </w:rPr>
        <w:t>- FSE -</w:t>
      </w:r>
      <w:r w:rsidR="001A5428" w:rsidRPr="007336E1">
        <w:rPr>
          <w:b/>
          <w:bCs/>
        </w:rPr>
        <w:t xml:space="preserve"> Piano estate </w:t>
      </w:r>
      <w:proofErr w:type="spellStart"/>
      <w:r w:rsidR="001A5428" w:rsidRPr="007336E1">
        <w:rPr>
          <w:b/>
          <w:bCs/>
        </w:rPr>
        <w:t>a.s.</w:t>
      </w:r>
      <w:proofErr w:type="spellEnd"/>
      <w:r w:rsidR="001A5428" w:rsidRPr="007336E1">
        <w:rPr>
          <w:b/>
          <w:bCs/>
        </w:rPr>
        <w:t xml:space="preserve"> 2023/2024 e 2024/2025;</w:t>
      </w:r>
    </w:p>
    <w:p w14:paraId="3C86FEE9" w14:textId="03B45353" w:rsidR="002517D7" w:rsidRPr="001E4B19" w:rsidRDefault="002517D7" w:rsidP="001A5428">
      <w:pPr>
        <w:jc w:val="both"/>
        <w:rPr>
          <w:rFonts w:hint="eastAsia"/>
        </w:rPr>
      </w:pPr>
      <w:r w:rsidRPr="002517D7">
        <w:rPr>
          <w:rFonts w:hint="eastAsia"/>
        </w:rPr>
        <w:t xml:space="preserve">La Dirigente scolastica illustra al Collegio il Piano di interventi previsto dal FSE </w:t>
      </w:r>
      <w:r w:rsidR="001A5428">
        <w:t>–</w:t>
      </w:r>
      <w:r w:rsidR="002B09EB">
        <w:t xml:space="preserve"> </w:t>
      </w:r>
      <w:r w:rsidR="001A5428">
        <w:t xml:space="preserve">Piano </w:t>
      </w:r>
      <w:r w:rsidR="002B09EB">
        <w:t xml:space="preserve">estate </w:t>
      </w:r>
      <w:proofErr w:type="spellStart"/>
      <w:r w:rsidR="002B09EB">
        <w:t>a.s</w:t>
      </w:r>
      <w:proofErr w:type="spellEnd"/>
      <w:r w:rsidR="002B09EB">
        <w:t xml:space="preserve"> 2023/2024 e 2024/</w:t>
      </w:r>
      <w:r w:rsidR="008241C6">
        <w:t>2025</w:t>
      </w:r>
      <w:r w:rsidR="001E4B19">
        <w:rPr>
          <w:rFonts w:hint="eastAsia"/>
        </w:rPr>
        <w:t xml:space="preserve"> che prevede</w:t>
      </w:r>
      <w:r w:rsidR="002B09EB">
        <w:t xml:space="preserve"> </w:t>
      </w:r>
      <w:r w:rsidR="001E4B19">
        <w:t>p</w:t>
      </w:r>
      <w:r w:rsidR="001E4B19" w:rsidRPr="001E4B19">
        <w:t>ercorsi educativi e formativi per il potenziamento delle competenze</w:t>
      </w:r>
      <w:r w:rsidR="001E4B19">
        <w:t xml:space="preserve"> base</w:t>
      </w:r>
      <w:r w:rsidR="001E4B19" w:rsidRPr="001E4B19">
        <w:t>, l’inclusione e la socialità</w:t>
      </w:r>
      <w:r w:rsidR="001E6966">
        <w:t>.</w:t>
      </w:r>
    </w:p>
    <w:p w14:paraId="21EDF2BC" w14:textId="77777777"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>Il collegio dei docenti,</w:t>
      </w:r>
    </w:p>
    <w:p w14:paraId="4085D1B7" w14:textId="77777777"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>- sentita la relazione della dirigente scolastica su obiettivi, finalit</w:t>
      </w:r>
      <w:r w:rsidR="003A489B">
        <w:t>à</w:t>
      </w:r>
      <w:r w:rsidRPr="002517D7">
        <w:rPr>
          <w:rFonts w:hint="eastAsia"/>
        </w:rPr>
        <w:t>, interventi e azioni strategiche</w:t>
      </w:r>
    </w:p>
    <w:p w14:paraId="68CB34E4" w14:textId="77777777"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 xml:space="preserve">- valutato il piano di interventi coerente con RAV e </w:t>
      </w:r>
      <w:proofErr w:type="spellStart"/>
      <w:r w:rsidRPr="002517D7">
        <w:rPr>
          <w:rFonts w:hint="eastAsia"/>
        </w:rPr>
        <w:t>PdM</w:t>
      </w:r>
      <w:proofErr w:type="spellEnd"/>
    </w:p>
    <w:p w14:paraId="56B8FFBE" w14:textId="77777777" w:rsidR="00495B21" w:rsidRDefault="002517D7" w:rsidP="003D7861">
      <w:pPr>
        <w:jc w:val="both"/>
        <w:rPr>
          <w:rFonts w:hint="eastAsia"/>
        </w:rPr>
      </w:pPr>
      <w:r w:rsidRPr="002517D7">
        <w:rPr>
          <w:rFonts w:hint="eastAsia"/>
        </w:rPr>
        <w:t xml:space="preserve">approva </w:t>
      </w:r>
      <w:proofErr w:type="spellStart"/>
      <w:r w:rsidRPr="002517D7">
        <w:rPr>
          <w:rFonts w:hint="eastAsia"/>
        </w:rPr>
        <w:t>all</w:t>
      </w:r>
      <w:proofErr w:type="spellEnd"/>
      <w:r w:rsidRPr="002517D7">
        <w:rPr>
          <w:rFonts w:hint="eastAsia"/>
        </w:rPr>
        <w:t>’</w:t>
      </w:r>
      <w:r w:rsidRPr="002517D7">
        <w:rPr>
          <w:rFonts w:hint="eastAsia"/>
        </w:rPr>
        <w:t>unanimit</w:t>
      </w:r>
      <w:r w:rsidR="003A489B">
        <w:t>à</w:t>
      </w:r>
      <w:r w:rsidRPr="002517D7">
        <w:rPr>
          <w:rFonts w:hint="eastAsia"/>
        </w:rPr>
        <w:t xml:space="preserve"> con </w:t>
      </w:r>
      <w:r w:rsidRPr="002517D7">
        <w:rPr>
          <w:rFonts w:hint="eastAsia"/>
          <w:b/>
        </w:rPr>
        <w:t>DELIBERA n. 2</w:t>
      </w:r>
      <w:r w:rsidRPr="002517D7">
        <w:rPr>
          <w:rFonts w:hint="eastAsia"/>
        </w:rPr>
        <w:t xml:space="preserve"> di implementare le attivit</w:t>
      </w:r>
      <w:r w:rsidR="003A489B">
        <w:t>à</w:t>
      </w:r>
      <w:r w:rsidRPr="002517D7">
        <w:rPr>
          <w:rFonts w:hint="eastAsia"/>
        </w:rPr>
        <w:t xml:space="preserve"> volte alla realizzazione del progetto</w:t>
      </w:r>
      <w:r>
        <w:t>.</w:t>
      </w:r>
    </w:p>
    <w:p w14:paraId="123811F7" w14:textId="77777777" w:rsidR="00D54DCC" w:rsidRPr="007336E1" w:rsidRDefault="001E4B19" w:rsidP="00D54DCC">
      <w:pPr>
        <w:spacing w:line="360" w:lineRule="auto"/>
        <w:jc w:val="both"/>
        <w:rPr>
          <w:rFonts w:hint="eastAsia"/>
          <w:b/>
          <w:bCs/>
        </w:rPr>
      </w:pPr>
      <w:r>
        <w:rPr>
          <w:b/>
          <w:bCs/>
          <w:u w:val="single"/>
        </w:rPr>
        <w:t>3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="00D54DCC" w:rsidRPr="007336E1">
        <w:rPr>
          <w:b/>
          <w:bCs/>
        </w:rPr>
        <w:t>PCTO all’estero. Modalità di implementazione del piano;</w:t>
      </w:r>
    </w:p>
    <w:p w14:paraId="0C15E077" w14:textId="26CACC68" w:rsidR="008241C6" w:rsidRDefault="008241C6" w:rsidP="00D54DC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La Dirig</w:t>
      </w:r>
      <w:r w:rsidR="00A152B8">
        <w:rPr>
          <w:rFonts w:ascii="Times New Roman" w:hAnsi="Times New Roman" w:cs="Times New Roman"/>
          <w:sz w:val="22"/>
          <w:szCs w:val="22"/>
        </w:rPr>
        <w:t>ente Scolastica illustra al collegio le modalità di svolgimento del PCTO all’estero con le rispettive date di avvio dei corsi, delle mobilità e le modalità di selezione degli alunni</w:t>
      </w:r>
      <w:r w:rsidR="001E6966">
        <w:rPr>
          <w:rFonts w:ascii="Times New Roman" w:hAnsi="Times New Roman" w:cs="Times New Roman"/>
          <w:sz w:val="22"/>
          <w:szCs w:val="22"/>
        </w:rPr>
        <w:t>.</w:t>
      </w:r>
    </w:p>
    <w:p w14:paraId="3E50DD64" w14:textId="4B3E10EA" w:rsidR="00A152B8" w:rsidRDefault="00A152B8" w:rsidP="00D54DC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collegio prende atto di quanto</w:t>
      </w:r>
      <w:r w:rsidR="001E696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esposto</w:t>
      </w:r>
      <w:r w:rsidR="001E6966">
        <w:rPr>
          <w:rFonts w:ascii="Times New Roman" w:hAnsi="Times New Roman" w:cs="Times New Roman"/>
          <w:sz w:val="22"/>
          <w:szCs w:val="22"/>
        </w:rPr>
        <w:t>.</w:t>
      </w:r>
    </w:p>
    <w:p w14:paraId="3F4A2CF4" w14:textId="77777777" w:rsidR="00A152B8" w:rsidRPr="007336E1" w:rsidRDefault="00A152B8" w:rsidP="00A152B8">
      <w:pPr>
        <w:spacing w:line="360" w:lineRule="auto"/>
        <w:jc w:val="both"/>
        <w:rPr>
          <w:rFonts w:hint="eastAsia"/>
          <w:b/>
          <w:bCs/>
        </w:rPr>
      </w:pPr>
      <w:r>
        <w:rPr>
          <w:b/>
          <w:bCs/>
          <w:u w:val="single"/>
        </w:rPr>
        <w:t>4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Pr="007336E1">
        <w:rPr>
          <w:b/>
          <w:bCs/>
        </w:rPr>
        <w:t>Adozione libri di testo;</w:t>
      </w:r>
    </w:p>
    <w:p w14:paraId="1BAB6E80" w14:textId="77777777" w:rsidR="00A152B8" w:rsidRPr="00246232" w:rsidRDefault="00627286" w:rsidP="001B4470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lastRenderedPageBreak/>
        <w:t xml:space="preserve">La </w:t>
      </w:r>
      <w:r w:rsidR="00DD6EA8">
        <w:rPr>
          <w:rFonts w:ascii="Times New Roman" w:hAnsi="Times New Roman" w:cs="Times New Roman" w:hint="eastAsia"/>
          <w:sz w:val="22"/>
          <w:szCs w:val="22"/>
        </w:rPr>
        <w:t xml:space="preserve"> D.S.</w:t>
      </w:r>
      <w:proofErr w:type="gramEnd"/>
      <w:r w:rsidR="00DD6EA8">
        <w:rPr>
          <w:rFonts w:ascii="Times New Roman" w:hAnsi="Times New Roman" w:cs="Times New Roman" w:hint="eastAsia"/>
          <w:sz w:val="22"/>
          <w:szCs w:val="22"/>
        </w:rPr>
        <w:t xml:space="preserve"> propone la ratifica del</w:t>
      </w:r>
      <w:r w:rsidR="00DD6EA8">
        <w:rPr>
          <w:rFonts w:ascii="Times New Roman" w:hAnsi="Times New Roman" w:cs="Times New Roman"/>
          <w:sz w:val="22"/>
          <w:szCs w:val="22"/>
        </w:rPr>
        <w:t>l’</w:t>
      </w:r>
      <w:r w:rsidRPr="00627286">
        <w:rPr>
          <w:rFonts w:ascii="Times New Roman" w:hAnsi="Times New Roman" w:cs="Times New Roman" w:hint="eastAsia"/>
          <w:sz w:val="22"/>
          <w:szCs w:val="22"/>
        </w:rPr>
        <w:t xml:space="preserve">adozione dei libri di testo che </w:t>
      </w:r>
      <w:r w:rsidRPr="00627286">
        <w:rPr>
          <w:rFonts w:ascii="Times New Roman" w:hAnsi="Times New Roman" w:cs="Times New Roman" w:hint="eastAsia"/>
          <w:sz w:val="22"/>
          <w:szCs w:val="22"/>
        </w:rPr>
        <w:t>è</w:t>
      </w:r>
      <w:r>
        <w:rPr>
          <w:rFonts w:ascii="Times New Roman" w:hAnsi="Times New Roman" w:cs="Times New Roman" w:hint="eastAsia"/>
          <w:sz w:val="22"/>
          <w:szCs w:val="22"/>
        </w:rPr>
        <w:t xml:space="preserve"> stata oggetto del lavoro dei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27286">
        <w:rPr>
          <w:rFonts w:ascii="Times New Roman" w:hAnsi="Times New Roman" w:cs="Times New Roman" w:hint="eastAsia"/>
          <w:sz w:val="22"/>
          <w:szCs w:val="22"/>
        </w:rPr>
        <w:t>dipartimenti quali articolazioni ed espressione del collegio dei docenti.</w:t>
      </w:r>
    </w:p>
    <w:p w14:paraId="1ABAE085" w14:textId="77777777" w:rsidR="001E4B19" w:rsidRPr="00860A54" w:rsidRDefault="00627286" w:rsidP="001B4470">
      <w:pPr>
        <w:rPr>
          <w:rFonts w:hint="eastAsia"/>
        </w:rPr>
      </w:pPr>
      <w:r w:rsidRPr="00627286">
        <w:rPr>
          <w:rFonts w:hint="eastAsia"/>
        </w:rPr>
        <w:t xml:space="preserve">Il collegio prende atto di quanto relazionato e delibera ad </w:t>
      </w:r>
      <w:r w:rsidR="00DD6EA8" w:rsidRPr="00627286">
        <w:t>unanimit</w:t>
      </w:r>
      <w:r w:rsidR="00DD6EA8">
        <w:t>à</w:t>
      </w:r>
      <w:r>
        <w:rPr>
          <w:rFonts w:hint="eastAsia"/>
        </w:rPr>
        <w:t xml:space="preserve"> le proposte (</w:t>
      </w:r>
      <w:r w:rsidRPr="00627286">
        <w:rPr>
          <w:rFonts w:hint="eastAsia"/>
          <w:b/>
        </w:rPr>
        <w:t>Delibera n.</w:t>
      </w:r>
      <w:r w:rsidRPr="00627286">
        <w:rPr>
          <w:b/>
        </w:rPr>
        <w:t>3</w:t>
      </w:r>
      <w:r w:rsidRPr="00627286">
        <w:rPr>
          <w:rFonts w:hint="eastAsia"/>
        </w:rPr>
        <w:t>)</w:t>
      </w:r>
    </w:p>
    <w:p w14:paraId="0E4414C1" w14:textId="77777777" w:rsidR="001B4470" w:rsidRDefault="00627286" w:rsidP="001B4470">
      <w:pPr>
        <w:rPr>
          <w:rFonts w:ascii="Times New Roman" w:hAnsi="Times New Roman" w:cs="Times New Roman"/>
          <w:sz w:val="22"/>
          <w:szCs w:val="22"/>
        </w:rPr>
      </w:pPr>
      <w:r>
        <w:rPr>
          <w:b/>
          <w:bCs/>
          <w:u w:val="single"/>
        </w:rPr>
        <w:t>5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Pr="007336E1">
        <w:rPr>
          <w:b/>
          <w:bCs/>
        </w:rPr>
        <w:t>Documento 15 Maggio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4DCD9B2" w14:textId="37ED4E00" w:rsidR="00627286" w:rsidRPr="001B4470" w:rsidRDefault="00627286" w:rsidP="001B4470">
      <w:pPr>
        <w:rPr>
          <w:rFonts w:ascii="Times New Roman" w:hAnsi="Times New Roman" w:cs="Times New Roman"/>
          <w:sz w:val="22"/>
          <w:szCs w:val="22"/>
        </w:rPr>
      </w:pPr>
      <w:r>
        <w:t>La</w:t>
      </w:r>
      <w:r>
        <w:rPr>
          <w:rFonts w:hint="eastAsia"/>
        </w:rPr>
        <w:t xml:space="preserve"> DS richiama quanto previsto </w:t>
      </w:r>
      <w:proofErr w:type="spellStart"/>
      <w:r>
        <w:rPr>
          <w:rFonts w:hint="eastAsia"/>
        </w:rPr>
        <w:t>nell</w:t>
      </w:r>
      <w:proofErr w:type="spellEnd"/>
      <w:r>
        <w:rPr>
          <w:rFonts w:hint="eastAsia"/>
        </w:rPr>
        <w:t>’</w:t>
      </w:r>
      <w:r>
        <w:rPr>
          <w:rFonts w:hint="eastAsia"/>
        </w:rPr>
        <w:t>ordinanza Esami di Stato 202</w:t>
      </w:r>
      <w:r>
        <w:t>4</w:t>
      </w:r>
      <w:r>
        <w:rPr>
          <w:rFonts w:hint="eastAsia"/>
        </w:rPr>
        <w:t xml:space="preserve"> e illustra le principali</w:t>
      </w:r>
      <w:r>
        <w:t xml:space="preserve"> </w:t>
      </w:r>
      <w:r>
        <w:rPr>
          <w:rFonts w:hint="eastAsia"/>
        </w:rPr>
        <w:t>novit</w:t>
      </w:r>
      <w:r w:rsidR="00DD6EA8">
        <w:t>à</w:t>
      </w:r>
      <w:r>
        <w:rPr>
          <w:rFonts w:hint="eastAsia"/>
        </w:rPr>
        <w:t>.</w:t>
      </w:r>
    </w:p>
    <w:p w14:paraId="07987A9A" w14:textId="25D62E58" w:rsidR="00627286" w:rsidRDefault="00627286" w:rsidP="001B4470">
      <w:pPr>
        <w:rPr>
          <w:rFonts w:hint="eastAsia"/>
        </w:rPr>
      </w:pPr>
      <w:r>
        <w:rPr>
          <w:rFonts w:hint="eastAsia"/>
        </w:rPr>
        <w:t xml:space="preserve">La prof. Mancuso Giovanna illustra le modifiche/integrazioni del documento del 15 maggio e </w:t>
      </w:r>
      <w:r>
        <w:t>tutti i docenti</w:t>
      </w:r>
      <w:r w:rsidR="001B4470">
        <w:t xml:space="preserve"> delle classi quinte confermano la presa visone e stesura.</w:t>
      </w:r>
    </w:p>
    <w:p w14:paraId="7FA41FDC" w14:textId="18E20A0C" w:rsidR="001E4B19" w:rsidRDefault="00627286" w:rsidP="00627286">
      <w:pPr>
        <w:jc w:val="both"/>
        <w:rPr>
          <w:rFonts w:hint="eastAsia"/>
        </w:rPr>
      </w:pPr>
      <w:r>
        <w:rPr>
          <w:rFonts w:hint="eastAsia"/>
        </w:rPr>
        <w:t>Il collegio delibera ad unanimit</w:t>
      </w:r>
      <w:r w:rsidR="00DD6EA8">
        <w:t>à</w:t>
      </w:r>
      <w:r>
        <w:rPr>
          <w:rFonts w:hint="eastAsia"/>
        </w:rPr>
        <w:t xml:space="preserve"> la proposta</w:t>
      </w:r>
      <w:r w:rsidR="002E1BEA">
        <w:t xml:space="preserve"> </w:t>
      </w:r>
      <w:r>
        <w:rPr>
          <w:rFonts w:hint="eastAsia"/>
        </w:rPr>
        <w:t>(</w:t>
      </w:r>
      <w:r w:rsidRPr="001B4470">
        <w:rPr>
          <w:rFonts w:hint="eastAsia"/>
          <w:b/>
        </w:rPr>
        <w:t>Delibera n.</w:t>
      </w:r>
      <w:r w:rsidRPr="001B4470">
        <w:rPr>
          <w:b/>
        </w:rPr>
        <w:t>4</w:t>
      </w:r>
      <w:r>
        <w:rPr>
          <w:rFonts w:hint="eastAsia"/>
        </w:rPr>
        <w:t>).</w:t>
      </w:r>
    </w:p>
    <w:p w14:paraId="7B407863" w14:textId="77777777" w:rsidR="008D79F6" w:rsidRDefault="001B4470" w:rsidP="008D79F6">
      <w:pPr>
        <w:spacing w:line="360" w:lineRule="auto"/>
        <w:jc w:val="both"/>
        <w:rPr>
          <w:b/>
          <w:bCs/>
        </w:rPr>
      </w:pPr>
      <w:r>
        <w:rPr>
          <w:b/>
          <w:bCs/>
          <w:u w:val="single"/>
        </w:rPr>
        <w:t>6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="007336E1" w:rsidRPr="007336E1">
        <w:rPr>
          <w:b/>
          <w:bCs/>
        </w:rPr>
        <w:t>Programmazione formazione docenti 2024/25</w:t>
      </w:r>
    </w:p>
    <w:p w14:paraId="1D6053A0" w14:textId="22ED0E0B" w:rsidR="002E1BEA" w:rsidRPr="008D79F6" w:rsidRDefault="002E1BEA" w:rsidP="008D79F6">
      <w:pPr>
        <w:jc w:val="both"/>
        <w:rPr>
          <w:rFonts w:hint="eastAsia"/>
          <w:b/>
          <w:bCs/>
        </w:rPr>
      </w:pPr>
      <w:r w:rsidRPr="002E1BEA">
        <w:t xml:space="preserve">La Dirigente Scolastica illustra quanto previsto nel piano </w:t>
      </w:r>
      <w:r w:rsidR="004F10ED">
        <w:t>“</w:t>
      </w:r>
      <w:r w:rsidRPr="002E1BEA">
        <w:t>Formazione del personale scolastico per la transizione digitale nelle scuole statali (D.M. 66/2023)</w:t>
      </w:r>
      <w:proofErr w:type="gramStart"/>
      <w:r w:rsidR="004F10ED">
        <w:t>”</w:t>
      </w:r>
      <w:r>
        <w:t>.Tale</w:t>
      </w:r>
      <w:proofErr w:type="gramEnd"/>
      <w:r>
        <w:t xml:space="preserve"> piano prevede </w:t>
      </w:r>
      <w:r>
        <w:rPr>
          <w:rFonts w:hint="eastAsia"/>
        </w:rPr>
        <w:t>le seguenti azioni formative:</w:t>
      </w:r>
    </w:p>
    <w:p w14:paraId="1374D3EE" w14:textId="08DE28E9" w:rsidR="002E1BEA" w:rsidRDefault="002E1BEA" w:rsidP="002E1BEA">
      <w:pPr>
        <w:rPr>
          <w:rFonts w:hint="eastAsia"/>
        </w:rPr>
      </w:pPr>
      <w:r>
        <w:t>-</w:t>
      </w:r>
      <w:r>
        <w:rPr>
          <w:rFonts w:hint="eastAsia"/>
        </w:rPr>
        <w:t>Innovazione e trasformazione digitale e didattica. Lab 4.0</w:t>
      </w:r>
      <w:r>
        <w:t>;</w:t>
      </w:r>
    </w:p>
    <w:p w14:paraId="03F30AC9" w14:textId="4DD42D3D" w:rsidR="002E1BEA" w:rsidRDefault="002E1BEA" w:rsidP="002E1BEA">
      <w:pPr>
        <w:rPr>
          <w:rFonts w:hint="eastAsia"/>
        </w:rPr>
      </w:pPr>
      <w:r>
        <w:t>-I</w:t>
      </w:r>
      <w:r>
        <w:rPr>
          <w:rFonts w:hint="eastAsia"/>
        </w:rPr>
        <w:t xml:space="preserve">nnovazione </w:t>
      </w:r>
      <w:proofErr w:type="gramStart"/>
      <w:r>
        <w:rPr>
          <w:rFonts w:hint="eastAsia"/>
        </w:rPr>
        <w:t>e  trasformazione</w:t>
      </w:r>
      <w:proofErr w:type="gramEnd"/>
      <w:r>
        <w:rPr>
          <w:rFonts w:hint="eastAsia"/>
        </w:rPr>
        <w:t xml:space="preserve"> digitale e didattica</w:t>
      </w:r>
      <w:r>
        <w:t>;</w:t>
      </w:r>
    </w:p>
    <w:p w14:paraId="1DF172C6" w14:textId="6D97A3A8" w:rsidR="002E1BEA" w:rsidRDefault="002E1BEA" w:rsidP="002E1BEA">
      <w:pPr>
        <w:rPr>
          <w:rFonts w:hint="eastAsia"/>
        </w:rPr>
      </w:pPr>
      <w:r>
        <w:t>-</w:t>
      </w:r>
      <w:r>
        <w:rPr>
          <w:rFonts w:hint="eastAsia"/>
        </w:rPr>
        <w:t xml:space="preserve">Innovazione Tecnologica e competenze relazionali per la risoluzione e trasformazione dei </w:t>
      </w:r>
      <w:proofErr w:type="gramStart"/>
      <w:r>
        <w:rPr>
          <w:rFonts w:hint="eastAsia"/>
        </w:rPr>
        <w:t>conflitti</w:t>
      </w:r>
      <w:r>
        <w:t>(</w:t>
      </w:r>
      <w:proofErr w:type="gramEnd"/>
      <w:r>
        <w:t>metodo Rondine)</w:t>
      </w:r>
    </w:p>
    <w:p w14:paraId="52CCE0C8" w14:textId="6D6E42F7" w:rsidR="002E1BEA" w:rsidRDefault="002E1BEA" w:rsidP="002E1BEA">
      <w:pPr>
        <w:rPr>
          <w:rFonts w:hint="eastAsia"/>
        </w:rPr>
      </w:pPr>
      <w:r>
        <w:t>-</w:t>
      </w:r>
      <w:proofErr w:type="gramStart"/>
      <w:r>
        <w:rPr>
          <w:rFonts w:hint="eastAsia"/>
        </w:rPr>
        <w:t>I.A</w:t>
      </w:r>
      <w:proofErr w:type="gramEnd"/>
      <w:r>
        <w:rPr>
          <w:rFonts w:hint="eastAsia"/>
        </w:rPr>
        <w:t xml:space="preserve"> e processi trasformativi e generativi dell'apprendimento</w:t>
      </w:r>
    </w:p>
    <w:p w14:paraId="18D8441B" w14:textId="3A0BDCF7" w:rsidR="002E1BEA" w:rsidRDefault="002E1BEA" w:rsidP="002E1BEA">
      <w:pPr>
        <w:rPr>
          <w:rFonts w:hint="eastAsia"/>
        </w:rPr>
      </w:pPr>
      <w:r>
        <w:t>-</w:t>
      </w:r>
      <w:r>
        <w:rPr>
          <w:rFonts w:hint="eastAsia"/>
        </w:rPr>
        <w:t>Progettazione del Curriculo digitale</w:t>
      </w:r>
    </w:p>
    <w:p w14:paraId="3BB9856B" w14:textId="7428C479" w:rsidR="002E1BEA" w:rsidRDefault="002E1BEA" w:rsidP="002E1BEA">
      <w:pPr>
        <w:rPr>
          <w:rFonts w:hint="eastAsia"/>
        </w:rPr>
      </w:pPr>
      <w:r>
        <w:t>-</w:t>
      </w:r>
      <w:proofErr w:type="spellStart"/>
      <w:r>
        <w:rPr>
          <w:rFonts w:hint="eastAsia"/>
        </w:rPr>
        <w:t>Debate</w:t>
      </w:r>
      <w:proofErr w:type="spellEnd"/>
    </w:p>
    <w:p w14:paraId="574029E5" w14:textId="5B064081" w:rsidR="002E1BEA" w:rsidRDefault="002E1BEA" w:rsidP="002E1BEA">
      <w:pPr>
        <w:rPr>
          <w:rFonts w:hint="eastAsia"/>
        </w:rPr>
      </w:pPr>
      <w:r>
        <w:t>-</w:t>
      </w:r>
      <w:r>
        <w:rPr>
          <w:rFonts w:hint="eastAsia"/>
        </w:rPr>
        <w:t>Valutazione degli apprendimenti e delle competenze trasversali, civiche e digitali con l'uso delle tecnologie</w:t>
      </w:r>
    </w:p>
    <w:p w14:paraId="53940FBB" w14:textId="19E57A18" w:rsidR="002E1BEA" w:rsidRDefault="002E1BEA" w:rsidP="002E1BEA">
      <w:pPr>
        <w:rPr>
          <w:rFonts w:hint="eastAsia"/>
        </w:rPr>
      </w:pPr>
      <w:r>
        <w:t>-</w:t>
      </w:r>
      <w:proofErr w:type="spellStart"/>
      <w:r>
        <w:rPr>
          <w:rFonts w:hint="eastAsia"/>
        </w:rPr>
        <w:t>Realt</w:t>
      </w:r>
      <w:proofErr w:type="spellEnd"/>
      <w:r>
        <w:rPr>
          <w:rFonts w:hint="eastAsia"/>
        </w:rPr>
        <w:t>à</w:t>
      </w:r>
      <w:r>
        <w:rPr>
          <w:rFonts w:hint="eastAsia"/>
        </w:rPr>
        <w:t xml:space="preserve"> virtuale e fattuale</w:t>
      </w:r>
    </w:p>
    <w:p w14:paraId="722C5518" w14:textId="1389AD68" w:rsidR="002E1BEA" w:rsidRDefault="002E1BEA" w:rsidP="002E1BEA">
      <w:pPr>
        <w:rPr>
          <w:rFonts w:hint="eastAsia"/>
        </w:rPr>
      </w:pPr>
      <w:r>
        <w:t>-</w:t>
      </w:r>
      <w:r>
        <w:rPr>
          <w:rFonts w:hint="eastAsia"/>
        </w:rPr>
        <w:t>Coding e robotica</w:t>
      </w:r>
    </w:p>
    <w:p w14:paraId="29C96398" w14:textId="23CE3B96" w:rsidR="002E1BEA" w:rsidRDefault="002E1BEA" w:rsidP="002E1BEA">
      <w:pPr>
        <w:rPr>
          <w:rFonts w:hint="eastAsia"/>
        </w:rPr>
      </w:pPr>
      <w:r>
        <w:t>-</w:t>
      </w:r>
      <w:r>
        <w:rPr>
          <w:rFonts w:hint="eastAsia"/>
        </w:rPr>
        <w:t>Apprendimento e gamification</w:t>
      </w:r>
    </w:p>
    <w:p w14:paraId="2DFE8B06" w14:textId="77777777" w:rsidR="002E1BEA" w:rsidRDefault="002E1BEA" w:rsidP="002E1BEA">
      <w:pPr>
        <w:rPr>
          <w:rFonts w:hint="eastAsia"/>
        </w:rPr>
      </w:pPr>
      <w:r>
        <w:rPr>
          <w:rFonts w:hint="eastAsia"/>
        </w:rPr>
        <w:t>Per il personale ATA: competenze informatiche di base e avanzate certificate</w:t>
      </w:r>
    </w:p>
    <w:p w14:paraId="55929B30" w14:textId="431F5B6D" w:rsidR="002E1BEA" w:rsidRPr="002E1BEA" w:rsidRDefault="002E1BEA" w:rsidP="002E1BEA">
      <w:pPr>
        <w:rPr>
          <w:rFonts w:hint="eastAsia"/>
        </w:rPr>
      </w:pPr>
      <w:r>
        <w:rPr>
          <w:rFonts w:hint="eastAsia"/>
        </w:rPr>
        <w:t>formazione dello staff amministrativo: uso delle piattaforme informatiche, digitalizzazione e dematerializzazione</w:t>
      </w:r>
    </w:p>
    <w:p w14:paraId="53ACD144" w14:textId="32A8322C" w:rsidR="00940F13" w:rsidRDefault="00940F13" w:rsidP="00940F13">
      <w:pPr>
        <w:jc w:val="both"/>
        <w:rPr>
          <w:rFonts w:hint="eastAsia"/>
        </w:rPr>
      </w:pPr>
      <w:r>
        <w:rPr>
          <w:rFonts w:hint="eastAsia"/>
        </w:rPr>
        <w:t>Il collegio delibera ad unanimit</w:t>
      </w:r>
      <w:r w:rsidR="00DD6EA8">
        <w:t>à</w:t>
      </w:r>
      <w:r>
        <w:rPr>
          <w:rFonts w:hint="eastAsia"/>
        </w:rPr>
        <w:t xml:space="preserve"> la proposta</w:t>
      </w:r>
      <w:r w:rsidR="002E1BEA">
        <w:t xml:space="preserve"> </w:t>
      </w:r>
      <w:r>
        <w:rPr>
          <w:rFonts w:hint="eastAsia"/>
        </w:rPr>
        <w:t>(</w:t>
      </w:r>
      <w:r w:rsidRPr="001B4470">
        <w:rPr>
          <w:rFonts w:hint="eastAsia"/>
          <w:b/>
        </w:rPr>
        <w:t>Delibera n.</w:t>
      </w:r>
      <w:r>
        <w:rPr>
          <w:b/>
        </w:rPr>
        <w:t>5</w:t>
      </w:r>
      <w:r>
        <w:rPr>
          <w:rFonts w:hint="eastAsia"/>
        </w:rPr>
        <w:t>).</w:t>
      </w:r>
    </w:p>
    <w:p w14:paraId="0C79B4E7" w14:textId="77777777" w:rsidR="002E1BEA" w:rsidRDefault="007336E1" w:rsidP="002E1BEA">
      <w:pPr>
        <w:spacing w:line="360" w:lineRule="auto"/>
        <w:jc w:val="both"/>
        <w:rPr>
          <w:b/>
          <w:bCs/>
        </w:rPr>
      </w:pPr>
      <w:r>
        <w:rPr>
          <w:b/>
          <w:bCs/>
          <w:u w:val="single"/>
        </w:rPr>
        <w:t>7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</w:t>
      </w:r>
      <w:proofErr w:type="spellStart"/>
      <w:r w:rsidRPr="0065552F">
        <w:rPr>
          <w:rFonts w:hint="eastAsia"/>
          <w:b/>
          <w:bCs/>
          <w:u w:val="single"/>
        </w:rPr>
        <w:t>all</w:t>
      </w:r>
      <w:proofErr w:type="spellEnd"/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 xml:space="preserve">.: </w:t>
      </w:r>
      <w:r w:rsidRPr="007336E1">
        <w:rPr>
          <w:b/>
          <w:bCs/>
        </w:rPr>
        <w:t xml:space="preserve">PAI </w:t>
      </w:r>
      <w:proofErr w:type="gramStart"/>
      <w:r w:rsidRPr="007336E1">
        <w:rPr>
          <w:b/>
          <w:bCs/>
        </w:rPr>
        <w:t>( piano</w:t>
      </w:r>
      <w:proofErr w:type="gramEnd"/>
      <w:r w:rsidRPr="007336E1">
        <w:rPr>
          <w:b/>
          <w:bCs/>
        </w:rPr>
        <w:t xml:space="preserve"> annuale inclusione)</w:t>
      </w:r>
    </w:p>
    <w:p w14:paraId="48A2485F" w14:textId="063A7A7D" w:rsidR="009B7005" w:rsidRPr="002E1BEA" w:rsidRDefault="002E1BEA" w:rsidP="002E1BEA">
      <w:pPr>
        <w:jc w:val="both"/>
        <w:rPr>
          <w:b/>
          <w:bCs/>
        </w:rPr>
      </w:pPr>
      <w:r>
        <w:t>La</w:t>
      </w:r>
      <w:r w:rsidR="009B7005" w:rsidRPr="009B7005">
        <w:rPr>
          <w:rFonts w:hint="eastAsia"/>
        </w:rPr>
        <w:t xml:space="preserve"> Dirigente illustra il </w:t>
      </w:r>
      <w:r w:rsidR="009B7005" w:rsidRPr="009B7005">
        <w:rPr>
          <w:rFonts w:hint="eastAsia"/>
        </w:rPr>
        <w:t>‘</w:t>
      </w:r>
      <w:r w:rsidR="009B7005" w:rsidRPr="009B7005">
        <w:rPr>
          <w:rFonts w:hint="eastAsia"/>
        </w:rPr>
        <w:t>Piano Annuale per l</w:t>
      </w:r>
      <w:r w:rsidR="009B7005" w:rsidRPr="009B7005">
        <w:rPr>
          <w:rFonts w:hint="eastAsia"/>
        </w:rPr>
        <w:t>’</w:t>
      </w:r>
      <w:r w:rsidR="009B7005" w:rsidRPr="009B7005">
        <w:rPr>
          <w:rFonts w:hint="eastAsia"/>
        </w:rPr>
        <w:t>Inclusione</w:t>
      </w:r>
      <w:r w:rsidR="009B7005">
        <w:t>; n</w:t>
      </w:r>
      <w:r w:rsidR="009B7005" w:rsidRPr="009B7005">
        <w:rPr>
          <w:rFonts w:hint="eastAsia"/>
        </w:rPr>
        <w:t>ella prima parte il Piano riporta: la rilevazione dei BES presenti, le</w:t>
      </w:r>
      <w:r w:rsidR="009B7005">
        <w:t xml:space="preserve"> </w:t>
      </w:r>
      <w:r w:rsidR="009B7005" w:rsidRPr="009B7005">
        <w:rPr>
          <w:rFonts w:hint="eastAsia"/>
        </w:rPr>
        <w:t>risorse professionali specifiche, il coinvolgimento docenti curricolari, del personale Ata, delle</w:t>
      </w:r>
      <w:r w:rsidR="009B7005">
        <w:t xml:space="preserve"> </w:t>
      </w:r>
      <w:r w:rsidR="009B7005" w:rsidRPr="009B7005">
        <w:rPr>
          <w:rFonts w:hint="eastAsia"/>
        </w:rPr>
        <w:t>famiglie, del territorio e i punti di forza e di critici</w:t>
      </w:r>
      <w:r w:rsidR="009B7005">
        <w:t>tà</w:t>
      </w:r>
      <w:r w:rsidR="009B7005" w:rsidRPr="009B7005">
        <w:rPr>
          <w:rFonts w:hint="eastAsia"/>
        </w:rPr>
        <w:t xml:space="preserve">. </w:t>
      </w:r>
    </w:p>
    <w:p w14:paraId="2BED58C6" w14:textId="41DA6DE4" w:rsidR="009B7005" w:rsidRPr="009B7005" w:rsidRDefault="009B7005" w:rsidP="002E1BEA">
      <w:pPr>
        <w:jc w:val="both"/>
        <w:rPr>
          <w:rFonts w:hint="eastAsia"/>
        </w:rPr>
      </w:pPr>
      <w:r w:rsidRPr="009B7005">
        <w:rPr>
          <w:rFonts w:hint="eastAsia"/>
        </w:rPr>
        <w:t>Il Dirigente chiede</w:t>
      </w:r>
      <w:r>
        <w:t xml:space="preserve"> </w:t>
      </w:r>
      <w:r w:rsidRPr="009B7005">
        <w:rPr>
          <w:rFonts w:hint="eastAsia"/>
        </w:rPr>
        <w:t xml:space="preserve">osservazioni e suggerimenti; il collegio esprime parere favorevole e adotta </w:t>
      </w:r>
      <w:proofErr w:type="spellStart"/>
      <w:r w:rsidRPr="009B7005">
        <w:rPr>
          <w:rFonts w:hint="eastAsia"/>
        </w:rPr>
        <w:t>all</w:t>
      </w:r>
      <w:proofErr w:type="spellEnd"/>
      <w:r w:rsidRPr="009B7005">
        <w:rPr>
          <w:rFonts w:hint="eastAsia"/>
        </w:rPr>
        <w:t>’</w:t>
      </w:r>
      <w:r w:rsidRPr="009B7005">
        <w:rPr>
          <w:rFonts w:hint="eastAsia"/>
        </w:rPr>
        <w:t>unanimi</w:t>
      </w:r>
      <w:r>
        <w:t>tà</w:t>
      </w:r>
      <w:r w:rsidRPr="009B7005">
        <w:rPr>
          <w:rFonts w:hint="eastAsia"/>
        </w:rPr>
        <w:t xml:space="preserve"> il </w:t>
      </w:r>
      <w:proofErr w:type="gramStart"/>
      <w:r w:rsidRPr="009B7005">
        <w:rPr>
          <w:rFonts w:hint="eastAsia"/>
        </w:rPr>
        <w:t>PAI</w:t>
      </w:r>
      <w:r>
        <w:t>(</w:t>
      </w:r>
      <w:proofErr w:type="gramEnd"/>
      <w:r w:rsidRPr="009B7005">
        <w:rPr>
          <w:b/>
          <w:bCs/>
        </w:rPr>
        <w:t>Delibera n.6</w:t>
      </w:r>
      <w:r>
        <w:t>)</w:t>
      </w:r>
    </w:p>
    <w:p w14:paraId="30D18F4C" w14:textId="77777777" w:rsidR="001B4470" w:rsidRPr="002517D7" w:rsidRDefault="001B4470" w:rsidP="00627286">
      <w:pPr>
        <w:jc w:val="both"/>
        <w:rPr>
          <w:rFonts w:hint="eastAsia"/>
        </w:rPr>
      </w:pPr>
    </w:p>
    <w:p w14:paraId="727322A9" w14:textId="77777777" w:rsidR="003424B8" w:rsidRDefault="00FC7A96" w:rsidP="008837C3">
      <w:pPr>
        <w:pStyle w:val="Corpotesto"/>
        <w:spacing w:before="78"/>
        <w:rPr>
          <w:rFonts w:hint="eastAsia"/>
        </w:rPr>
      </w:pPr>
      <w:r>
        <w:t>Esauriti</w:t>
      </w:r>
      <w:r w:rsidR="008837C3">
        <w:t xml:space="preserve"> punti all’</w:t>
      </w:r>
      <w:proofErr w:type="spellStart"/>
      <w:r w:rsidR="008837C3">
        <w:t>o</w:t>
      </w:r>
      <w:r>
        <w:t>.d</w:t>
      </w:r>
      <w:proofErr w:type="spellEnd"/>
      <w:r w:rsidR="003F627C">
        <w:t>.</w:t>
      </w:r>
      <w:r>
        <w:t xml:space="preserve"> </w:t>
      </w:r>
      <w:proofErr w:type="spellStart"/>
      <w:proofErr w:type="gramStart"/>
      <w:r>
        <w:t>g.,la</w:t>
      </w:r>
      <w:proofErr w:type="spellEnd"/>
      <w:proofErr w:type="gramEnd"/>
      <w:r>
        <w:t xml:space="preserve"> seduta</w:t>
      </w:r>
      <w:r w:rsidR="003D7861">
        <w:t xml:space="preserve"> </w:t>
      </w:r>
      <w:r>
        <w:t>è</w:t>
      </w:r>
      <w:r w:rsidR="003D7861">
        <w:t xml:space="preserve"> </w:t>
      </w:r>
      <w:r>
        <w:t>toltaalleore1</w:t>
      </w:r>
      <w:r w:rsidR="007336E1">
        <w:t>6</w:t>
      </w:r>
      <w:r w:rsidR="003424B8">
        <w:t>,</w:t>
      </w:r>
      <w:r w:rsidR="002517D7">
        <w:t>3</w:t>
      </w:r>
      <w:r w:rsidR="003424B8">
        <w:t>0</w:t>
      </w:r>
      <w:r w:rsidR="008837C3">
        <w:t>.</w:t>
      </w:r>
    </w:p>
    <w:p w14:paraId="11AF2979" w14:textId="66792D66" w:rsidR="00653BBA" w:rsidRPr="00653BBA" w:rsidRDefault="008837C3" w:rsidP="008D79F6">
      <w:pPr>
        <w:pStyle w:val="Corpotesto"/>
        <w:spacing w:before="78"/>
        <w:rPr>
          <w:rFonts w:hint="eastAsia"/>
        </w:rPr>
      </w:pPr>
      <w: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</w:t>
      </w:r>
      <w:proofErr w:type="spellStart"/>
      <w:r>
        <w:t>Mandina</w:t>
      </w:r>
      <w:proofErr w:type="spellEnd"/>
    </w:p>
    <w:p w14:paraId="07D6CD18" w14:textId="77777777" w:rsidR="00B03DF2" w:rsidRPr="003A03FF" w:rsidRDefault="00B03DF2" w:rsidP="00187D15">
      <w:pPr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797077" w14:textId="77777777" w:rsidR="00937B8D" w:rsidRDefault="00937B8D" w:rsidP="003A03FF">
      <w:pPr>
        <w:rPr>
          <w:rFonts w:hint="eastAsia"/>
        </w:rPr>
      </w:pPr>
      <w:r>
        <w:separator/>
      </w:r>
    </w:p>
  </w:endnote>
  <w:endnote w:type="continuationSeparator" w:id="0">
    <w:p w14:paraId="4557D14C" w14:textId="77777777" w:rsidR="00937B8D" w:rsidRDefault="00937B8D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CABFC" w14:textId="77777777" w:rsidR="00937B8D" w:rsidRDefault="00937B8D" w:rsidP="003A03FF">
      <w:pPr>
        <w:rPr>
          <w:rFonts w:hint="eastAsia"/>
        </w:rPr>
      </w:pPr>
      <w:r>
        <w:separator/>
      </w:r>
    </w:p>
  </w:footnote>
  <w:footnote w:type="continuationSeparator" w:id="0">
    <w:p w14:paraId="6A0652EE" w14:textId="77777777" w:rsidR="00937B8D" w:rsidRDefault="00937B8D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D1BCA" w14:textId="744882B5" w:rsidR="00D346FD" w:rsidRDefault="004F10ED" w:rsidP="00E4213E">
    <w:pPr>
      <w:jc w:val="right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03B970B" wp14:editId="7F9AE4CD">
              <wp:simplePos x="0" y="0"/>
              <wp:positionH relativeFrom="column">
                <wp:posOffset>42545</wp:posOffset>
              </wp:positionH>
              <wp:positionV relativeFrom="paragraph">
                <wp:posOffset>66675</wp:posOffset>
              </wp:positionV>
              <wp:extent cx="6076950" cy="24130"/>
              <wp:effectExtent l="0" t="0" r="0" b="13970"/>
              <wp:wrapNone/>
              <wp:docPr id="15722556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76950" cy="2413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E63CE3" id="Connettore diritto 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    <o:lock v:ext="edit" shapetype="f"/>
            </v:line>
          </w:pict>
        </mc:Fallback>
      </mc:AlternateContent>
    </w:r>
  </w:p>
  <w:p w14:paraId="57AFBAAC" w14:textId="77777777" w:rsidR="00D346FD" w:rsidRPr="00162FF8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 wp14:anchorId="391E79C8" wp14:editId="6132C000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14:paraId="0B992B5C" w14:textId="77777777" w:rsidR="00D346FD" w:rsidRPr="00162FF8" w:rsidRDefault="00D346FD" w:rsidP="00790C35">
    <w:pPr>
      <w:jc w:val="center"/>
      <w:rPr>
        <w:rFonts w:hint="eastAsia"/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 wp14:anchorId="72FCB1BD" wp14:editId="633B9585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14:paraId="0E212352" w14:textId="77777777" w:rsidR="00D346FD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14:paraId="2854AB6D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</w:t>
    </w:r>
    <w:proofErr w:type="spellStart"/>
    <w:r>
      <w:rPr>
        <w:b/>
        <w:bCs/>
        <w:color w:val="000099"/>
        <w:sz w:val="18"/>
        <w:szCs w:val="18"/>
      </w:rPr>
      <w:t>CasaSanta</w:t>
    </w:r>
    <w:proofErr w:type="spellEnd"/>
    <w:r>
      <w:rPr>
        <w:b/>
        <w:bCs/>
        <w:color w:val="000099"/>
        <w:sz w:val="18"/>
        <w:szCs w:val="18"/>
      </w:rPr>
      <w:t>)</w:t>
    </w:r>
  </w:p>
  <w:p w14:paraId="534135A2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14:paraId="07B37B2C" w14:textId="77777777" w:rsidR="00D346FD" w:rsidRPr="00790C35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proofErr w:type="gramStart"/>
    <w:r>
      <w:rPr>
        <w:b/>
        <w:bCs/>
        <w:color w:val="000099"/>
        <w:sz w:val="18"/>
        <w:szCs w:val="18"/>
      </w:rPr>
      <w:t>e-mail :</w:t>
    </w:r>
    <w:proofErr w:type="gramEnd"/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14:paraId="0B88E901" w14:textId="77777777" w:rsidR="00D346FD" w:rsidRDefault="00D346FD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14:paraId="1E5F90AD" w14:textId="4AB7609B" w:rsidR="00D346FD" w:rsidRDefault="004F10ED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E404E0" wp14:editId="1A7D0F0F">
              <wp:simplePos x="0" y="0"/>
              <wp:positionH relativeFrom="column">
                <wp:posOffset>-24130</wp:posOffset>
              </wp:positionH>
              <wp:positionV relativeFrom="paragraph">
                <wp:posOffset>66675</wp:posOffset>
              </wp:positionV>
              <wp:extent cx="6143625" cy="14605"/>
              <wp:effectExtent l="0" t="0" r="9525" b="4445"/>
              <wp:wrapNone/>
              <wp:docPr id="660406009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143625" cy="14605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6B8A3" id="Connettore diritto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    <o:lock v:ext="edit" shapetype="f"/>
            </v:line>
          </w:pict>
        </mc:Fallback>
      </mc:AlternateContent>
    </w:r>
  </w:p>
  <w:p w14:paraId="533DF0FF" w14:textId="77777777" w:rsidR="00D346FD" w:rsidRDefault="00D346FD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E57A3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03D8228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BE4C7D"/>
    <w:multiLevelType w:val="hybridMultilevel"/>
    <w:tmpl w:val="A75608E8"/>
    <w:lvl w:ilvl="0" w:tplc="1E2E3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86938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57074A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1B073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005660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5757C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1643CF"/>
    <w:multiLevelType w:val="hybridMultilevel"/>
    <w:tmpl w:val="8068B2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A46A9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24A72"/>
    <w:multiLevelType w:val="hybridMultilevel"/>
    <w:tmpl w:val="59DEFF88"/>
    <w:lvl w:ilvl="0" w:tplc="A5620B16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F1E1A"/>
    <w:multiLevelType w:val="hybridMultilevel"/>
    <w:tmpl w:val="DF009F4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68764F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C26A4C"/>
    <w:multiLevelType w:val="hybridMultilevel"/>
    <w:tmpl w:val="0BD0A1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7" w15:restartNumberingAfterBreak="0">
    <w:nsid w:val="55927A96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A212A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2F5D8A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4E0B1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D119DB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0D46D2A"/>
    <w:multiLevelType w:val="hybridMultilevel"/>
    <w:tmpl w:val="AD5A00C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C0E0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BB5230"/>
    <w:multiLevelType w:val="multilevel"/>
    <w:tmpl w:val="9D14B07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9D1B5C"/>
    <w:multiLevelType w:val="hybridMultilevel"/>
    <w:tmpl w:val="4F9CA832"/>
    <w:lvl w:ilvl="0" w:tplc="6040118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CE3662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087522">
    <w:abstractNumId w:val="35"/>
  </w:num>
  <w:num w:numId="2" w16cid:durableId="551188731">
    <w:abstractNumId w:val="11"/>
  </w:num>
  <w:num w:numId="3" w16cid:durableId="314915623">
    <w:abstractNumId w:val="38"/>
  </w:num>
  <w:num w:numId="4" w16cid:durableId="1965648966">
    <w:abstractNumId w:val="15"/>
  </w:num>
  <w:num w:numId="5" w16cid:durableId="902915145">
    <w:abstractNumId w:val="17"/>
  </w:num>
  <w:num w:numId="6" w16cid:durableId="1423644686">
    <w:abstractNumId w:val="19"/>
  </w:num>
  <w:num w:numId="7" w16cid:durableId="1960062530">
    <w:abstractNumId w:val="34"/>
  </w:num>
  <w:num w:numId="8" w16cid:durableId="969283801">
    <w:abstractNumId w:val="5"/>
  </w:num>
  <w:num w:numId="9" w16cid:durableId="2012827984">
    <w:abstractNumId w:val="21"/>
  </w:num>
  <w:num w:numId="10" w16cid:durableId="2082171327">
    <w:abstractNumId w:val="25"/>
  </w:num>
  <w:num w:numId="11" w16cid:durableId="449471086">
    <w:abstractNumId w:val="18"/>
  </w:num>
  <w:num w:numId="12" w16cid:durableId="2074499174">
    <w:abstractNumId w:val="2"/>
  </w:num>
  <w:num w:numId="13" w16cid:durableId="935289216">
    <w:abstractNumId w:val="26"/>
  </w:num>
  <w:num w:numId="14" w16cid:durableId="1447968989">
    <w:abstractNumId w:val="0"/>
  </w:num>
  <w:num w:numId="15" w16cid:durableId="117997470">
    <w:abstractNumId w:val="37"/>
  </w:num>
  <w:num w:numId="16" w16cid:durableId="1934508809">
    <w:abstractNumId w:val="0"/>
  </w:num>
  <w:num w:numId="17" w16cid:durableId="330760852">
    <w:abstractNumId w:val="41"/>
  </w:num>
  <w:num w:numId="18" w16cid:durableId="1222062442">
    <w:abstractNumId w:val="20"/>
  </w:num>
  <w:num w:numId="19" w16cid:durableId="955284630">
    <w:abstractNumId w:val="32"/>
  </w:num>
  <w:num w:numId="20" w16cid:durableId="659432248">
    <w:abstractNumId w:val="7"/>
  </w:num>
  <w:num w:numId="21" w16cid:durableId="1308365121">
    <w:abstractNumId w:val="4"/>
  </w:num>
  <w:num w:numId="22" w16cid:durableId="610624964">
    <w:abstractNumId w:val="36"/>
  </w:num>
  <w:num w:numId="23" w16cid:durableId="160631480">
    <w:abstractNumId w:val="40"/>
  </w:num>
  <w:num w:numId="24" w16cid:durableId="1401977239">
    <w:abstractNumId w:val="3"/>
  </w:num>
  <w:num w:numId="25" w16cid:durableId="2045906872">
    <w:abstractNumId w:val="9"/>
  </w:num>
  <w:num w:numId="26" w16cid:durableId="1207524923">
    <w:abstractNumId w:val="12"/>
  </w:num>
  <w:num w:numId="27" w16cid:durableId="569071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3159327">
    <w:abstractNumId w:val="8"/>
  </w:num>
  <w:num w:numId="29" w16cid:durableId="482162578">
    <w:abstractNumId w:val="30"/>
  </w:num>
  <w:num w:numId="30" w16cid:durableId="824929517">
    <w:abstractNumId w:val="16"/>
  </w:num>
  <w:num w:numId="31" w16cid:durableId="883760465">
    <w:abstractNumId w:val="24"/>
  </w:num>
  <w:num w:numId="32" w16cid:durableId="654339907">
    <w:abstractNumId w:val="13"/>
  </w:num>
  <w:num w:numId="33" w16cid:durableId="1555001233">
    <w:abstractNumId w:val="42"/>
  </w:num>
  <w:num w:numId="34" w16cid:durableId="1818110126">
    <w:abstractNumId w:val="31"/>
  </w:num>
  <w:num w:numId="35" w16cid:durableId="672412310">
    <w:abstractNumId w:val="6"/>
  </w:num>
  <w:num w:numId="36" w16cid:durableId="1165632197">
    <w:abstractNumId w:val="14"/>
  </w:num>
  <w:num w:numId="37" w16cid:durableId="753476373">
    <w:abstractNumId w:val="33"/>
  </w:num>
  <w:num w:numId="38" w16cid:durableId="468011730">
    <w:abstractNumId w:val="22"/>
  </w:num>
  <w:num w:numId="39" w16cid:durableId="825824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01033824">
    <w:abstractNumId w:val="39"/>
  </w:num>
  <w:num w:numId="41" w16cid:durableId="867764928">
    <w:abstractNumId w:val="23"/>
  </w:num>
  <w:num w:numId="42" w16cid:durableId="1557084692">
    <w:abstractNumId w:val="29"/>
  </w:num>
  <w:num w:numId="43" w16cid:durableId="892086281">
    <w:abstractNumId w:val="27"/>
  </w:num>
  <w:num w:numId="44" w16cid:durableId="1535580951">
    <w:abstractNumId w:val="10"/>
  </w:num>
  <w:num w:numId="45" w16cid:durableId="1062408786">
    <w:abstractNumId w:val="1"/>
  </w:num>
  <w:num w:numId="46" w16cid:durableId="16920254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81"/>
    <w:rsid w:val="00000049"/>
    <w:rsid w:val="0000276D"/>
    <w:rsid w:val="00032C6A"/>
    <w:rsid w:val="00052C60"/>
    <w:rsid w:val="00077132"/>
    <w:rsid w:val="00090EB7"/>
    <w:rsid w:val="000D64DC"/>
    <w:rsid w:val="000E6824"/>
    <w:rsid w:val="000E7F27"/>
    <w:rsid w:val="000F5C21"/>
    <w:rsid w:val="00120040"/>
    <w:rsid w:val="00132381"/>
    <w:rsid w:val="00162FF8"/>
    <w:rsid w:val="001702DD"/>
    <w:rsid w:val="001742FB"/>
    <w:rsid w:val="001764E5"/>
    <w:rsid w:val="00176520"/>
    <w:rsid w:val="00187D15"/>
    <w:rsid w:val="001A5428"/>
    <w:rsid w:val="001A5D53"/>
    <w:rsid w:val="001A64F6"/>
    <w:rsid w:val="001B4470"/>
    <w:rsid w:val="001E24A9"/>
    <w:rsid w:val="001E3088"/>
    <w:rsid w:val="001E3531"/>
    <w:rsid w:val="001E4B19"/>
    <w:rsid w:val="001E6966"/>
    <w:rsid w:val="001F47F9"/>
    <w:rsid w:val="002104B8"/>
    <w:rsid w:val="002158F2"/>
    <w:rsid w:val="00221995"/>
    <w:rsid w:val="00246232"/>
    <w:rsid w:val="002517D7"/>
    <w:rsid w:val="00272DD9"/>
    <w:rsid w:val="0027737C"/>
    <w:rsid w:val="00287565"/>
    <w:rsid w:val="00297ED6"/>
    <w:rsid w:val="002B09EB"/>
    <w:rsid w:val="002E1BEA"/>
    <w:rsid w:val="002F24E7"/>
    <w:rsid w:val="00315827"/>
    <w:rsid w:val="00340EEA"/>
    <w:rsid w:val="003424B8"/>
    <w:rsid w:val="00347A31"/>
    <w:rsid w:val="00354CEB"/>
    <w:rsid w:val="0036182A"/>
    <w:rsid w:val="0036249A"/>
    <w:rsid w:val="00375E0C"/>
    <w:rsid w:val="003A03FF"/>
    <w:rsid w:val="003A2118"/>
    <w:rsid w:val="003A489B"/>
    <w:rsid w:val="003C0D2D"/>
    <w:rsid w:val="003D650A"/>
    <w:rsid w:val="003D7861"/>
    <w:rsid w:val="003F627C"/>
    <w:rsid w:val="00426AA2"/>
    <w:rsid w:val="00436B95"/>
    <w:rsid w:val="00440B5D"/>
    <w:rsid w:val="004529E3"/>
    <w:rsid w:val="0045548A"/>
    <w:rsid w:val="004609BF"/>
    <w:rsid w:val="00465067"/>
    <w:rsid w:val="00465123"/>
    <w:rsid w:val="0048683F"/>
    <w:rsid w:val="004936EC"/>
    <w:rsid w:val="00495B21"/>
    <w:rsid w:val="004D2C62"/>
    <w:rsid w:val="004F10ED"/>
    <w:rsid w:val="004F2862"/>
    <w:rsid w:val="004F79FC"/>
    <w:rsid w:val="005107A5"/>
    <w:rsid w:val="00545C3A"/>
    <w:rsid w:val="0059665E"/>
    <w:rsid w:val="005D28B1"/>
    <w:rsid w:val="005F74DF"/>
    <w:rsid w:val="00602271"/>
    <w:rsid w:val="00605D48"/>
    <w:rsid w:val="00622B38"/>
    <w:rsid w:val="006266A9"/>
    <w:rsid w:val="00627286"/>
    <w:rsid w:val="00635B94"/>
    <w:rsid w:val="0065352B"/>
    <w:rsid w:val="00653BBA"/>
    <w:rsid w:val="0065552F"/>
    <w:rsid w:val="00671030"/>
    <w:rsid w:val="00687EA7"/>
    <w:rsid w:val="006B695D"/>
    <w:rsid w:val="006F2514"/>
    <w:rsid w:val="006F407F"/>
    <w:rsid w:val="00704034"/>
    <w:rsid w:val="0071169E"/>
    <w:rsid w:val="00713EAB"/>
    <w:rsid w:val="007336E1"/>
    <w:rsid w:val="007673FC"/>
    <w:rsid w:val="00790C35"/>
    <w:rsid w:val="00791CCE"/>
    <w:rsid w:val="007B1281"/>
    <w:rsid w:val="007D1469"/>
    <w:rsid w:val="008241C6"/>
    <w:rsid w:val="00837E0B"/>
    <w:rsid w:val="00845B8A"/>
    <w:rsid w:val="00860A54"/>
    <w:rsid w:val="00865577"/>
    <w:rsid w:val="008837C3"/>
    <w:rsid w:val="00894F77"/>
    <w:rsid w:val="008C1980"/>
    <w:rsid w:val="008D669C"/>
    <w:rsid w:val="008D79F6"/>
    <w:rsid w:val="008E291F"/>
    <w:rsid w:val="008E45D6"/>
    <w:rsid w:val="008E4F7F"/>
    <w:rsid w:val="0090151A"/>
    <w:rsid w:val="00910B0C"/>
    <w:rsid w:val="00916DAB"/>
    <w:rsid w:val="009301DF"/>
    <w:rsid w:val="00937B8D"/>
    <w:rsid w:val="00940F13"/>
    <w:rsid w:val="00964BA5"/>
    <w:rsid w:val="0098596D"/>
    <w:rsid w:val="009A71CA"/>
    <w:rsid w:val="009B1C5E"/>
    <w:rsid w:val="009B7005"/>
    <w:rsid w:val="009D48B1"/>
    <w:rsid w:val="00A152B8"/>
    <w:rsid w:val="00A30BE9"/>
    <w:rsid w:val="00A52670"/>
    <w:rsid w:val="00A606A6"/>
    <w:rsid w:val="00A64B60"/>
    <w:rsid w:val="00AC241A"/>
    <w:rsid w:val="00AC2D02"/>
    <w:rsid w:val="00AC5299"/>
    <w:rsid w:val="00AD2FA2"/>
    <w:rsid w:val="00AD7313"/>
    <w:rsid w:val="00AF0F70"/>
    <w:rsid w:val="00B02CC9"/>
    <w:rsid w:val="00B03DF2"/>
    <w:rsid w:val="00B06DDD"/>
    <w:rsid w:val="00B34417"/>
    <w:rsid w:val="00B471DC"/>
    <w:rsid w:val="00BA0C95"/>
    <w:rsid w:val="00BA6B64"/>
    <w:rsid w:val="00C15C09"/>
    <w:rsid w:val="00C21B2D"/>
    <w:rsid w:val="00C23514"/>
    <w:rsid w:val="00C31FFF"/>
    <w:rsid w:val="00C43B18"/>
    <w:rsid w:val="00C44F63"/>
    <w:rsid w:val="00C4519B"/>
    <w:rsid w:val="00C5048D"/>
    <w:rsid w:val="00C56063"/>
    <w:rsid w:val="00C71DB8"/>
    <w:rsid w:val="00C723A3"/>
    <w:rsid w:val="00C85C9E"/>
    <w:rsid w:val="00C8737D"/>
    <w:rsid w:val="00C921F3"/>
    <w:rsid w:val="00C96628"/>
    <w:rsid w:val="00CD7324"/>
    <w:rsid w:val="00CE5FE5"/>
    <w:rsid w:val="00CF3800"/>
    <w:rsid w:val="00D16FAE"/>
    <w:rsid w:val="00D346FD"/>
    <w:rsid w:val="00D44361"/>
    <w:rsid w:val="00D54DCC"/>
    <w:rsid w:val="00D6124C"/>
    <w:rsid w:val="00D77A82"/>
    <w:rsid w:val="00D87C16"/>
    <w:rsid w:val="00DD6EA8"/>
    <w:rsid w:val="00DD779E"/>
    <w:rsid w:val="00E13DD9"/>
    <w:rsid w:val="00E3053F"/>
    <w:rsid w:val="00E3244D"/>
    <w:rsid w:val="00E4213E"/>
    <w:rsid w:val="00E4242E"/>
    <w:rsid w:val="00E51C71"/>
    <w:rsid w:val="00E54A32"/>
    <w:rsid w:val="00EB59D4"/>
    <w:rsid w:val="00EC520F"/>
    <w:rsid w:val="00ED2116"/>
    <w:rsid w:val="00F05C8E"/>
    <w:rsid w:val="00F27DC9"/>
    <w:rsid w:val="00F31BD1"/>
    <w:rsid w:val="00F66103"/>
    <w:rsid w:val="00F73115"/>
    <w:rsid w:val="00F81CD0"/>
    <w:rsid w:val="00FC7A96"/>
    <w:rsid w:val="00FE5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630D4"/>
  <w15:docId w15:val="{04FC36F4-3126-460E-9117-3F8DE414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6E1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06152-1BFD-456F-B4CD-4409D8FB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 Fogliana</cp:lastModifiedBy>
  <cp:revision>3</cp:revision>
  <cp:lastPrinted>2020-10-05T08:56:00Z</cp:lastPrinted>
  <dcterms:created xsi:type="dcterms:W3CDTF">2024-06-16T19:00:00Z</dcterms:created>
  <dcterms:modified xsi:type="dcterms:W3CDTF">2024-06-16T19:01:00Z</dcterms:modified>
</cp:coreProperties>
</file>