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DD4" w:rsidRDefault="00F77DD4">
      <w:pPr>
        <w:widowControl w:val="0"/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Style w:val="TableNormal"/>
        <w:tblW w:w="977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778"/>
      </w:tblGrid>
      <w:tr w:rsidR="00F77DD4">
        <w:trPr>
          <w:trHeight w:val="12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7DD4" w:rsidRDefault="00F77DD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77DD4" w:rsidRDefault="00376C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PROGRAMMA SVOLTO</w:t>
            </w:r>
          </w:p>
          <w:p w:rsidR="00F77DD4" w:rsidRDefault="00376CCB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A.S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2023-24</w:t>
            </w:r>
          </w:p>
        </w:tc>
      </w:tr>
      <w:tr w:rsidR="00F77DD4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7DD4" w:rsidRDefault="00376CCB" w:rsidP="003C1348">
            <w:pPr>
              <w:spacing w:after="0"/>
              <w:ind w:firstLine="567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CLASSE </w:t>
            </w:r>
            <w:r w:rsidR="003C1348">
              <w:rPr>
                <w:rFonts w:ascii="Times New Roman" w:hAnsi="Times New Roman"/>
                <w:b/>
                <w:bCs/>
                <w:sz w:val="24"/>
                <w:szCs w:val="24"/>
              </w:rPr>
              <w:t>PRIMA</w:t>
            </w:r>
          </w:p>
        </w:tc>
      </w:tr>
      <w:tr w:rsidR="00F77DD4">
        <w:trPr>
          <w:trHeight w:val="31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7DD4" w:rsidRDefault="00376CCB">
            <w:pPr>
              <w:spacing w:after="0"/>
              <w:ind w:firstLine="567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DISCIPLINA:  SCIENZA DEGLI ALIMENTI</w:t>
            </w:r>
          </w:p>
        </w:tc>
      </w:tr>
      <w:tr w:rsidR="00F77DD4">
        <w:trPr>
          <w:trHeight w:val="997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1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Essere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cittadini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consapevoli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nel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rispetto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delle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regole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Focus Ed. Civica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diritti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doveri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dello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studente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oggi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del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cittadino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domani</w:t>
            </w:r>
            <w:proofErr w:type="spellEnd"/>
          </w:p>
          <w:p w:rsidR="00F77DD4" w:rsidRDefault="00F77DD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val="de-DE"/>
              </w:rPr>
            </w:pPr>
          </w:p>
          <w:p w:rsidR="00F77DD4" w:rsidRDefault="00376CCB">
            <w:pPr>
              <w:widowControl w:val="0"/>
              <w:suppressAutoHyphens/>
              <w:spacing w:after="12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Classificazione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degli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alimenti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base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alla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funzione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prevalente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etichette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tabelle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nutrizionali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), 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linee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guida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F.B.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nutrienti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Dieta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Mediterranea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Piramide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alimentare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.</w:t>
            </w:r>
          </w:p>
          <w:p w:rsidR="00F77DD4" w:rsidRDefault="00F77DD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2      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Igiene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sicurezza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benessere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salute</w:t>
            </w:r>
            <w:proofErr w:type="spellEnd"/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Focus Ed. Civica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Educazione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alla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salute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al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benessere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sicurezza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prevenzione</w:t>
            </w:r>
            <w:proofErr w:type="spellEnd"/>
          </w:p>
          <w:p w:rsidR="00F77DD4" w:rsidRDefault="00F77DD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</w:rPr>
            </w:pPr>
          </w:p>
          <w:p w:rsidR="00F77DD4" w:rsidRDefault="00376CCB">
            <w:pPr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Definizione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contaminante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contaminanti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più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comuni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nel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settore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alimentare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.</w:t>
            </w:r>
          </w:p>
          <w:p w:rsidR="00F77DD4" w:rsidRDefault="00F77DD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3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percezione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sé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il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rapporto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con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gli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altri</w:t>
            </w:r>
            <w:proofErr w:type="spellEnd"/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Focus Ed. Civica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costruzione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dell’identità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del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rispetto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dell’altro</w:t>
            </w:r>
            <w:proofErr w:type="spellEnd"/>
          </w:p>
          <w:p w:rsidR="00F77DD4" w:rsidRDefault="00F77DD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val="de-DE"/>
              </w:rPr>
            </w:pPr>
          </w:p>
          <w:p w:rsidR="00F77DD4" w:rsidRDefault="00376CCB">
            <w:pPr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Apparato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digerente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anatomia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funzioni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.</w:t>
            </w:r>
          </w:p>
          <w:p w:rsidR="00F77DD4" w:rsidRDefault="00F77DD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UDA </w:t>
            </w:r>
            <w:proofErr w:type="spellStart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4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L’ambiente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un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bene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proteggere</w:t>
            </w:r>
            <w:proofErr w:type="spellEnd"/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Focus Ed. Civica</w:t>
            </w: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Educazione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ambientale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il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concetto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ecosostenibilità</w:t>
            </w:r>
            <w:proofErr w:type="spellEnd"/>
          </w:p>
          <w:p w:rsidR="00F77DD4" w:rsidRDefault="00F77DD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val="de-DE"/>
              </w:rPr>
            </w:pP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val="de-DE"/>
              </w:rPr>
            </w:pPr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La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filiera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agroalimentare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ed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alimentazione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sostenibile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la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conservazione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degli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alimenti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per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prevenire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le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patologie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legate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al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loro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consumo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.</w:t>
            </w:r>
          </w:p>
          <w:p w:rsidR="00F77DD4" w:rsidRDefault="00F77DD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</w:p>
          <w:p w:rsidR="00F77DD4" w:rsidRDefault="00F77DD4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val="de-DE"/>
              </w:rPr>
            </w:pPr>
          </w:p>
          <w:p w:rsidR="00F77DD4" w:rsidRDefault="00376CCB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3"/>
                <w:szCs w:val="23"/>
                <w:lang w:val="de-DE"/>
              </w:rPr>
              <w:t>ATTIVITA’ DI LABORATORIO (Prof.ssa Maria Marino):</w:t>
            </w:r>
          </w:p>
          <w:p w:rsidR="00F77DD4" w:rsidRDefault="00376CCB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3"/>
                <w:szCs w:val="23"/>
              </w:rPr>
            </w:pPr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Norme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sicurezza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laboratorio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chimica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Vetreria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attrezzature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Etichettatura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reagenti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chimici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simboli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pericolosità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Come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impostare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una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relazione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laboratorio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. La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densità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solidi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liquidi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visione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video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Miscugli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omogenei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ed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eterogenei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Tecniche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di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separazione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delle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sostanze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decantazione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filtrazione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centrifugazione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distillazione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semplice (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visione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video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Ph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ed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indicatori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acido-base</w:t>
            </w:r>
            <w:proofErr w:type="spellEnd"/>
            <w:r>
              <w:rPr>
                <w:rFonts w:ascii="Times New Roman" w:hAnsi="Times New Roman"/>
                <w:kern w:val="2"/>
                <w:sz w:val="23"/>
                <w:szCs w:val="23"/>
                <w:lang w:val="de-DE"/>
              </w:rPr>
              <w:t>.</w:t>
            </w:r>
          </w:p>
          <w:p w:rsidR="00F77DD4" w:rsidRDefault="00F77DD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F77DD4" w:rsidRDefault="00376CCB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Erice, 03/06/2024</w:t>
            </w:r>
          </w:p>
          <w:p w:rsidR="00F77DD4" w:rsidRDefault="00F77DD4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77DD4" w:rsidRDefault="00376CCB">
            <w:pPr>
              <w:spacing w:after="0"/>
              <w:ind w:right="915"/>
              <w:jc w:val="center"/>
            </w:pPr>
            <w:r>
              <w:rPr>
                <w:rFonts w:ascii="Times New Roman" w:hAnsi="Times New Roman"/>
                <w:sz w:val="23"/>
                <w:szCs w:val="23"/>
              </w:rPr>
              <w:t>Il docente</w:t>
            </w:r>
          </w:p>
        </w:tc>
      </w:tr>
    </w:tbl>
    <w:p w:rsidR="00F77DD4" w:rsidRDefault="00F77DD4">
      <w:pPr>
        <w:widowControl w:val="0"/>
        <w:spacing w:after="0"/>
        <w:ind w:left="108" w:hanging="108"/>
      </w:pPr>
    </w:p>
    <w:sectPr w:rsidR="00F77DD4" w:rsidSect="00865A13">
      <w:headerReference w:type="default" r:id="rId6"/>
      <w:footerReference w:type="default" r:id="rId7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CCB" w:rsidRDefault="00376CCB">
      <w:pPr>
        <w:spacing w:after="0"/>
      </w:pPr>
      <w:r>
        <w:separator/>
      </w:r>
    </w:p>
  </w:endnote>
  <w:endnote w:type="continuationSeparator" w:id="0">
    <w:p w:rsidR="00376CCB" w:rsidRDefault="00376C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D4" w:rsidRDefault="00F77DD4">
    <w:pPr>
      <w:pStyle w:val="Intestazioneepidipagina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CCB" w:rsidRDefault="00376CCB">
      <w:pPr>
        <w:spacing w:after="0"/>
      </w:pPr>
      <w:r>
        <w:separator/>
      </w:r>
    </w:p>
  </w:footnote>
  <w:footnote w:type="continuationSeparator" w:id="0">
    <w:p w:rsidR="00376CCB" w:rsidRDefault="00376C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DD4" w:rsidRDefault="00F77DD4">
    <w:pPr>
      <w:pStyle w:val="Intestazioneepidipagina"/>
      <w:rPr>
        <w:rFonts w:hint="eastAsi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77DD4"/>
    <w:rsid w:val="00376CCB"/>
    <w:rsid w:val="003C1348"/>
    <w:rsid w:val="005A17AC"/>
    <w:rsid w:val="00865A13"/>
    <w:rsid w:val="00F77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865A13"/>
    <w:pPr>
      <w:spacing w:after="20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65A13"/>
    <w:rPr>
      <w:u w:val="single"/>
    </w:rPr>
  </w:style>
  <w:style w:type="table" w:customStyle="1" w:styleId="TableNormal">
    <w:name w:val="Table Normal"/>
    <w:rsid w:val="00865A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865A1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3</cp:revision>
  <dcterms:created xsi:type="dcterms:W3CDTF">2024-06-06T13:38:00Z</dcterms:created>
  <dcterms:modified xsi:type="dcterms:W3CDTF">2024-06-20T08:47:00Z</dcterms:modified>
</cp:coreProperties>
</file>