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1070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0706"/>
      </w:tblGrid>
      <w:tr w:rsidR="00D13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</w:trPr>
        <w:tc>
          <w:tcPr>
            <w:tcW w:w="10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13A13" w:rsidRDefault="00D13A1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13A13" w:rsidRDefault="00CC43FF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PROGRAMMA SVOLTO</w:t>
            </w:r>
          </w:p>
        </w:tc>
      </w:tr>
      <w:tr w:rsidR="00D13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13A13" w:rsidRDefault="00CC43FF">
            <w:pPr>
              <w:ind w:firstLine="567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CLASSE II       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SEZ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 LES   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a.s.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2023-2024</w:t>
            </w:r>
          </w:p>
        </w:tc>
      </w:tr>
      <w:tr w:rsidR="00D13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13A13" w:rsidRDefault="00CC43FF">
            <w:pPr>
              <w:ind w:firstLine="567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DISCIPLINA: Scienze naturali / scienza e cultura dell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alimentazione</w:t>
            </w:r>
          </w:p>
        </w:tc>
      </w:tr>
      <w:tr w:rsidR="00D13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2"/>
        </w:trPr>
        <w:tc>
          <w:tcPr>
            <w:tcW w:w="10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13A13" w:rsidRDefault="00CC43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PROGRAMMA SVOLTO PER UDA INTERDISCIPLINARI</w:t>
            </w:r>
          </w:p>
          <w:p w:rsidR="00D13A13" w:rsidRDefault="00CC43F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°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  <w:p w:rsidR="00D13A13" w:rsidRDefault="00CC43FF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i/>
                <w:iCs/>
              </w:rPr>
              <w:t xml:space="preserve">VALORIZZIAMO IL NOSTRO TERRITORIO: </w:t>
            </w:r>
            <w:r>
              <w:rPr>
                <w:rFonts w:ascii="Arial" w:hAnsi="Arial"/>
                <w:b/>
                <w:bCs/>
                <w:i/>
                <w:iCs/>
              </w:rPr>
              <w:t>TRAPANI TRA STORIA, ARTE E CIBO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</w:p>
          <w:p w:rsidR="00D13A13" w:rsidRDefault="00CC43FF">
            <w:pPr>
              <w:suppressAutoHyphens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Generalit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à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sugli alimenti e loro classificazione in base all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origine merceologica, dal punto di vista tecnico produttivo e in base alla funzione prevalente. Generalit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à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sui principi nutritivi: micronutrienti e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macronutrienti.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13A13" w:rsidRDefault="00CC43FF">
            <w:pPr>
              <w:suppressAutoHyphens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Stati di aggregazione e passaggi di stato. Stato solido, liquido, aeriforme. Differenza tra gas e vapori. La composizione dell'aria e cenni sui gas serra e sui cambiamenti climatici. Elementi, composti e miscugli. Miscugli omogenei ed eter</w:t>
            </w:r>
            <w:r>
              <w:rPr>
                <w:rFonts w:ascii="Times New Roman" w:hAnsi="Times New Roman"/>
              </w:rPr>
              <w:t>ogenei, con particolare riferimento alle emulsioni stabili (maionese) e instabili (</w:t>
            </w:r>
            <w:proofErr w:type="spellStart"/>
            <w:r>
              <w:rPr>
                <w:rFonts w:ascii="Times New Roman" w:hAnsi="Times New Roman"/>
              </w:rPr>
              <w:t>salmoriglio</w:t>
            </w:r>
            <w:proofErr w:type="spellEnd"/>
            <w:r>
              <w:rPr>
                <w:rFonts w:ascii="Times New Roman" w:hAnsi="Times New Roman"/>
              </w:rPr>
              <w:t xml:space="preserve">, vinaigrette, </w:t>
            </w:r>
            <w:proofErr w:type="spellStart"/>
            <w:r>
              <w:rPr>
                <w:rFonts w:ascii="Times New Roman" w:hAnsi="Times New Roman"/>
              </w:rPr>
              <w:t>citronette</w:t>
            </w:r>
            <w:proofErr w:type="spellEnd"/>
            <w:r>
              <w:rPr>
                <w:rFonts w:ascii="Times New Roman" w:hAnsi="Times New Roman"/>
              </w:rPr>
              <w:t xml:space="preserve">). </w:t>
            </w:r>
          </w:p>
          <w:p w:rsidR="00D13A13" w:rsidRDefault="00CC43F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°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  <w:p w:rsidR="00D13A13" w:rsidRDefault="00CC43FF">
            <w:pPr>
              <w:suppressAutoHyphens w:val="0"/>
              <w:spacing w:after="0"/>
              <w:rPr>
                <w:rFonts w:ascii="Arial" w:eastAsia="Arial" w:hAnsi="Arial" w:cs="Arial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i/>
                <w:iCs/>
              </w:rPr>
              <w:t>PROMUOVIAMO IL</w:t>
            </w:r>
            <w:r>
              <w:rPr>
                <w:rFonts w:ascii="Arial" w:hAnsi="Arial"/>
                <w:b/>
                <w:bCs/>
                <w:i/>
                <w:iCs/>
                <w:spacing w:val="-3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</w:rPr>
              <w:t>NOSTRO TERRITORIO: UNA</w:t>
            </w:r>
            <w:r>
              <w:rPr>
                <w:rFonts w:ascii="Arial" w:hAnsi="Arial"/>
                <w:b/>
                <w:bCs/>
                <w:i/>
                <w:iCs/>
                <w:spacing w:val="-9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</w:rPr>
              <w:t>GIORNATA</w:t>
            </w:r>
            <w:r>
              <w:rPr>
                <w:rFonts w:ascii="Arial" w:hAnsi="Arial"/>
                <w:b/>
                <w:bCs/>
                <w:i/>
                <w:iCs/>
                <w:spacing w:val="-17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</w:rPr>
              <w:t>AL</w:t>
            </w:r>
            <w:r>
              <w:rPr>
                <w:rFonts w:ascii="Arial" w:hAnsi="Arial"/>
                <w:b/>
                <w:bCs/>
                <w:i/>
                <w:iCs/>
                <w:spacing w:val="-57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</w:rPr>
              <w:t>CONVITTO</w:t>
            </w:r>
            <w:r>
              <w:rPr>
                <w:rFonts w:ascii="Arial" w:hAnsi="Arial"/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</w:rPr>
              <w:t>“</w:t>
            </w:r>
            <w:r>
              <w:rPr>
                <w:rFonts w:ascii="Arial" w:hAnsi="Arial"/>
                <w:b/>
                <w:bCs/>
                <w:i/>
                <w:iCs/>
              </w:rPr>
              <w:t>SAN CARLO</w:t>
            </w:r>
            <w:r>
              <w:rPr>
                <w:rFonts w:ascii="Arial" w:hAnsi="Arial"/>
                <w:b/>
                <w:bCs/>
                <w:i/>
                <w:iCs/>
              </w:rPr>
              <w:t xml:space="preserve">” </w:t>
            </w:r>
            <w:proofErr w:type="spellStart"/>
            <w:r>
              <w:rPr>
                <w:rFonts w:ascii="Arial" w:hAnsi="Arial"/>
                <w:b/>
                <w:bCs/>
                <w:i/>
                <w:iCs/>
              </w:rPr>
              <w:t>DI</w:t>
            </w:r>
            <w:proofErr w:type="spellEnd"/>
            <w:r>
              <w:rPr>
                <w:rFonts w:ascii="Arial" w:hAnsi="Arial"/>
                <w:b/>
                <w:bCs/>
                <w:i/>
                <w:iCs/>
              </w:rPr>
              <w:t xml:space="preserve"> ERICE</w:t>
            </w:r>
            <w:r>
              <w:rPr>
                <w:rFonts w:ascii="Arial" w:hAnsi="Arial"/>
                <w:b/>
                <w:bCs/>
                <w:i/>
                <w:iCs/>
                <w:sz w:val="28"/>
                <w:szCs w:val="28"/>
              </w:rPr>
              <w:t xml:space="preserve"> </w:t>
            </w:r>
          </w:p>
          <w:p w:rsidR="00D13A13" w:rsidRDefault="00CC43FF">
            <w:pPr>
              <w:suppressAutoHyphens w:val="0"/>
              <w:spacing w:after="0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i/>
                <w:iCs/>
              </w:rPr>
              <w:t>I carboidrati: struttura, funzione e alimenti che li contengono. Esame microscopico delle farine. Funzioni delle vitamine. Il cibo come fabbisogno fondamentale degli esseri viventi, come piacere, come strumento di comunicazione e di relazione per eccellenz</w:t>
            </w:r>
            <w:r>
              <w:rPr>
                <w:i/>
                <w:iCs/>
              </w:rPr>
              <w:t xml:space="preserve">a. </w:t>
            </w:r>
            <w:r>
              <w:rPr>
                <w:rFonts w:ascii="Times New Roman" w:hAnsi="Times New Roman"/>
              </w:rPr>
              <w:t>Le soluzioni: generalit</w:t>
            </w:r>
            <w:r>
              <w:rPr>
                <w:rFonts w:ascii="Times New Roman" w:hAnsi="Times New Roman"/>
              </w:rPr>
              <w:t xml:space="preserve">à </w:t>
            </w:r>
            <w:r>
              <w:rPr>
                <w:rFonts w:ascii="Times New Roman" w:hAnsi="Times New Roman"/>
              </w:rPr>
              <w:t>e metodi per esprimere la concentrazione.  L</w:t>
            </w:r>
            <w:r>
              <w:rPr>
                <w:rFonts w:ascii="Times New Roman" w:hAnsi="Times New Roman"/>
              </w:rPr>
              <w:t>’</w:t>
            </w:r>
            <w:r>
              <w:rPr>
                <w:rFonts w:ascii="Times New Roman" w:hAnsi="Times New Roman"/>
              </w:rPr>
              <w:t xml:space="preserve">acqua come solvente polare. Tecniche di separazione dei miscugli. Massa atomica, massa molecolare e massa molare.  </w:t>
            </w:r>
            <w:r>
              <w:t xml:space="preserve">La mole e il numero di Avogadro. </w:t>
            </w:r>
          </w:p>
          <w:p w:rsidR="00D13A13" w:rsidRDefault="00CC43F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°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  <w:p w:rsidR="00D13A13" w:rsidRDefault="00CC43F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i/>
                <w:iCs/>
              </w:rPr>
              <w:t>LA</w:t>
            </w:r>
            <w:r>
              <w:rPr>
                <w:rFonts w:ascii="Arial" w:hAnsi="Arial"/>
                <w:b/>
                <w:bCs/>
                <w:i/>
                <w:iCs/>
                <w:spacing w:val="-10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</w:rPr>
              <w:t>STORIA,</w:t>
            </w:r>
            <w:r>
              <w:rPr>
                <w:rFonts w:ascii="Arial" w:hAnsi="Arial"/>
                <w:b/>
                <w:bCs/>
                <w:i/>
                <w:iCs/>
                <w:spacing w:val="-3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</w:rPr>
              <w:t xml:space="preserve">LE STORIE: </w:t>
            </w:r>
            <w:r>
              <w:rPr>
                <w:rFonts w:ascii="Arial" w:hAnsi="Arial"/>
                <w:b/>
                <w:bCs/>
                <w:i/>
                <w:iCs/>
              </w:rPr>
              <w:t>NARRARE IL</w:t>
            </w:r>
            <w:r>
              <w:rPr>
                <w:rFonts w:ascii="Arial" w:hAnsi="Arial"/>
                <w:b/>
                <w:bCs/>
                <w:i/>
                <w:iCs/>
                <w:spacing w:val="-5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</w:rPr>
              <w:t>CIBO</w:t>
            </w:r>
          </w:p>
          <w:p w:rsidR="00D13A13" w:rsidRDefault="00CC43FF">
            <w:pPr>
              <w:suppressAutoHyphens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i/>
                <w:iCs/>
              </w:rPr>
              <w:t>Proteine e cenni sui lipidi: struttura, funzione e alimenti che li contengono. Z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uccheri, latte, uova e grassi nei prodotti di pasticceria. Ripartizione dei nutrienti nell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alimentazione. </w:t>
            </w:r>
            <w:r>
              <w:rPr>
                <w:rFonts w:ascii="Times New Roman" w:hAnsi="Times New Roman"/>
              </w:rPr>
              <w:t>Gli elementi chimici, i simboli e la tavola periodica.</w:t>
            </w:r>
            <w:r>
              <w:rPr>
                <w:rFonts w:ascii="Times New Roman" w:hAnsi="Times New Roman"/>
              </w:rPr>
              <w:t xml:space="preserve"> Metalli, semimetalli e non metalli. Atomi e molecole. Le formule dei composti.  generalit</w:t>
            </w:r>
            <w:r>
              <w:rPr>
                <w:rFonts w:ascii="Times New Roman" w:hAnsi="Times New Roman"/>
              </w:rPr>
              <w:t xml:space="preserve">à </w:t>
            </w:r>
            <w:r>
              <w:rPr>
                <w:rFonts w:ascii="Times New Roman" w:hAnsi="Times New Roman"/>
              </w:rPr>
              <w:t>sulla struttura dell</w:t>
            </w:r>
            <w:r>
              <w:rPr>
                <w:rFonts w:ascii="Times New Roman" w:hAnsi="Times New Roman"/>
              </w:rPr>
              <w:t>’</w:t>
            </w:r>
            <w:r>
              <w:rPr>
                <w:rFonts w:ascii="Times New Roman" w:hAnsi="Times New Roman"/>
              </w:rPr>
              <w:t>atomo; modello atomico a gusci; gli isotopi; l</w:t>
            </w:r>
            <w:r>
              <w:rPr>
                <w:rFonts w:ascii="Times New Roman" w:hAnsi="Times New Roman"/>
              </w:rPr>
              <w:t>’</w:t>
            </w:r>
            <w:r>
              <w:rPr>
                <w:rFonts w:ascii="Times New Roman" w:hAnsi="Times New Roman"/>
              </w:rPr>
              <w:t xml:space="preserve">atomo di </w:t>
            </w:r>
            <w:proofErr w:type="spellStart"/>
            <w:r>
              <w:rPr>
                <w:rFonts w:ascii="Times New Roman" w:hAnsi="Times New Roman"/>
              </w:rPr>
              <w:t>Bohr</w:t>
            </w:r>
            <w:proofErr w:type="spellEnd"/>
            <w:r>
              <w:rPr>
                <w:rFonts w:ascii="Times New Roman" w:hAnsi="Times New Roman"/>
              </w:rPr>
              <w:t xml:space="preserve"> e la regola dell</w:t>
            </w:r>
            <w:r>
              <w:rPr>
                <w:rFonts w:ascii="Times New Roman" w:hAnsi="Times New Roman"/>
              </w:rPr>
              <w:t>’</w:t>
            </w:r>
            <w:r>
              <w:rPr>
                <w:rFonts w:ascii="Times New Roman" w:hAnsi="Times New Roman"/>
              </w:rPr>
              <w:t>ottetto; Le molecole degli elementi e dei composti;</w:t>
            </w:r>
          </w:p>
          <w:p w:rsidR="00D13A13" w:rsidRDefault="00CC43F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N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°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  <w:p w:rsidR="00D13A13" w:rsidRDefault="00CC43FF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UN</w:t>
            </w:r>
            <w:r>
              <w:rPr>
                <w:rFonts w:ascii="Arial" w:hAnsi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>TOUR</w:t>
            </w:r>
            <w:r>
              <w:rPr>
                <w:rFonts w:ascii="Arial" w:hAnsi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>ENOLOGICO</w:t>
            </w:r>
            <w:r>
              <w:rPr>
                <w:rFonts w:ascii="Arial" w:hAnsi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>LUNGO</w:t>
            </w:r>
            <w:r>
              <w:rPr>
                <w:rFonts w:ascii="Arial" w:hAnsi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>LE</w:t>
            </w:r>
            <w:r>
              <w:rPr>
                <w:rFonts w:ascii="Arial" w:hAnsi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>MURA</w:t>
            </w:r>
            <w:r>
              <w:rPr>
                <w:rFonts w:ascii="Arial" w:hAnsi="Arial"/>
                <w:b/>
                <w:bCs/>
                <w:spacing w:val="-11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>ELIMO-PUNICHE</w:t>
            </w:r>
            <w:r>
              <w:rPr>
                <w:rFonts w:ascii="Arial" w:hAnsi="Arial"/>
                <w:b/>
                <w:bCs/>
                <w:spacing w:val="-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</w:rPr>
              <w:t>DI</w:t>
            </w:r>
            <w:proofErr w:type="spellEnd"/>
            <w:r>
              <w:rPr>
                <w:rFonts w:ascii="Arial" w:hAnsi="Arial"/>
                <w:b/>
                <w:bCs/>
                <w:spacing w:val="-59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>ERICE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D13A13" w:rsidRDefault="00CC43F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Alimentazione e salute.</w:t>
            </w:r>
            <w:r>
              <w:rPr>
                <w:rFonts w:ascii="Times New Roman" w:hAnsi="Times New Roman"/>
                <w:i/>
                <w:iCs/>
              </w:rPr>
              <w:t xml:space="preserve"> La qualit</w:t>
            </w:r>
            <w:r>
              <w:rPr>
                <w:rFonts w:ascii="Times New Roman" w:hAnsi="Times New Roman"/>
                <w:i/>
                <w:iCs/>
              </w:rPr>
              <w:t xml:space="preserve">à </w:t>
            </w:r>
            <w:r>
              <w:rPr>
                <w:rFonts w:ascii="Times New Roman" w:hAnsi="Times New Roman"/>
                <w:i/>
                <w:iCs/>
              </w:rPr>
              <w:t xml:space="preserve">degli alimenti, filiera corta e prodotti a Km 0.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Il nostro rapporto con il cibo. </w:t>
            </w:r>
            <w:r>
              <w:rPr>
                <w:rFonts w:ascii="Times New Roman" w:hAnsi="Times New Roman"/>
                <w:i/>
                <w:iCs/>
              </w:rPr>
              <w:t xml:space="preserve">Cenni sulla dieta mediterranea; le linee guida per una sana alimentazione, spesso in </w:t>
            </w:r>
            <w:r>
              <w:rPr>
                <w:rFonts w:ascii="Times New Roman" w:hAnsi="Times New Roman"/>
                <w:i/>
                <w:iCs/>
              </w:rPr>
              <w:t>contrasto con abitudini alimentari e tradizioni. Gli effetti dell</w:t>
            </w:r>
            <w:r>
              <w:rPr>
                <w:rFonts w:ascii="Times New Roman" w:hAnsi="Times New Roman"/>
                <w:i/>
                <w:iCs/>
              </w:rPr>
              <w:t>’</w:t>
            </w:r>
            <w:r>
              <w:rPr>
                <w:rFonts w:ascii="Times New Roman" w:hAnsi="Times New Roman"/>
                <w:i/>
                <w:iCs/>
              </w:rPr>
              <w:t xml:space="preserve">alcol sul nostro organismo. Il grado alcolico e calcolo del tasso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alcolemico</w:t>
            </w:r>
            <w:proofErr w:type="spellEnd"/>
            <w:r>
              <w:rPr>
                <w:rFonts w:ascii="Times New Roman" w:hAnsi="Times New Roman"/>
                <w:i/>
                <w:iCs/>
              </w:rPr>
              <w:t>. Le nostre tradizioni enologiche.</w:t>
            </w:r>
          </w:p>
          <w:p w:rsidR="00D13A13" w:rsidRPr="004206BB" w:rsidRDefault="00CC43FF" w:rsidP="004206BB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Erice,   09/06/202</w:t>
            </w:r>
            <w:r w:rsidR="004206B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</w:t>
            </w:r>
          </w:p>
        </w:tc>
      </w:tr>
    </w:tbl>
    <w:p w:rsidR="00D13A13" w:rsidRDefault="00D13A13">
      <w:pPr>
        <w:pStyle w:val="Corpo"/>
        <w:widowControl w:val="0"/>
      </w:pPr>
    </w:p>
    <w:sectPr w:rsidR="00D13A13" w:rsidSect="00D13A13">
      <w:headerReference w:type="default" r:id="rId6"/>
      <w:footerReference w:type="default" r:id="rId7"/>
      <w:pgSz w:w="11900" w:h="16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3FF" w:rsidRDefault="00CC43FF" w:rsidP="00D13A13">
      <w:pPr>
        <w:spacing w:after="0"/>
      </w:pPr>
      <w:r>
        <w:separator/>
      </w:r>
    </w:p>
  </w:endnote>
  <w:endnote w:type="continuationSeparator" w:id="0">
    <w:p w:rsidR="00CC43FF" w:rsidRDefault="00CC43FF" w:rsidP="00D13A1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13" w:rsidRDefault="00D13A13">
    <w:pPr>
      <w:pStyle w:val="Intestazionee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3FF" w:rsidRDefault="00CC43FF" w:rsidP="00D13A13">
      <w:pPr>
        <w:spacing w:after="0"/>
      </w:pPr>
      <w:r>
        <w:separator/>
      </w:r>
    </w:p>
  </w:footnote>
  <w:footnote w:type="continuationSeparator" w:id="0">
    <w:p w:rsidR="00CC43FF" w:rsidRDefault="00CC43FF" w:rsidP="00D13A1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A13" w:rsidRDefault="00D13A13">
    <w:pPr>
      <w:pStyle w:val="Intestazioneepidipagin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13A13"/>
    <w:rsid w:val="004206BB"/>
    <w:rsid w:val="00CC43FF"/>
    <w:rsid w:val="00D13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D13A13"/>
    <w:pPr>
      <w:suppressAutoHyphens/>
      <w:spacing w:after="20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13A13"/>
    <w:rPr>
      <w:u w:val="single"/>
    </w:rPr>
  </w:style>
  <w:style w:type="table" w:customStyle="1" w:styleId="TableNormal">
    <w:name w:val="Table Normal"/>
    <w:rsid w:val="00D13A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D13A13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">
    <w:name w:val="Corpo"/>
    <w:rsid w:val="00D13A13"/>
    <w:rPr>
      <w:rFonts w:ascii="Helvetica" w:hAnsi="Helvetica" w:cs="Arial Unicode MS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2024-07-29T06:39:00Z</dcterms:created>
  <dcterms:modified xsi:type="dcterms:W3CDTF">2024-07-29T06:40:00Z</dcterms:modified>
</cp:coreProperties>
</file>