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307" w:rsidRDefault="005F6E18" w:rsidP="00960354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A.S. 2023-2024</w:t>
      </w:r>
    </w:p>
    <w:p w:rsidR="00AD6307" w:rsidRDefault="005F6E18" w:rsidP="00960354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STORIA E GEOGRAFIA</w:t>
      </w:r>
    </w:p>
    <w:p w:rsidR="00AD6307" w:rsidRDefault="005F6E18" w:rsidP="00960354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2LE</w:t>
      </w:r>
    </w:p>
    <w:p w:rsidR="00AD6307" w:rsidRDefault="005F6E18" w:rsidP="00960354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PROGRAMMA  SVOLTO</w:t>
      </w:r>
    </w:p>
    <w:p w:rsidR="00AD6307" w:rsidRDefault="00AD63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Calibri" w:eastAsia="Calibri" w:hAnsi="Calibri" w:cs="Calibri"/>
          <w:sz w:val="20"/>
          <w:szCs w:val="20"/>
          <w:u w:color="000000"/>
        </w:rPr>
      </w:pPr>
    </w:p>
    <w:p w:rsidR="00AD6307" w:rsidRDefault="005F6E18">
      <w:pPr>
        <w:pStyle w:val="Didefault"/>
        <w:pBdr>
          <w:bottom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center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Geografia</w:t>
      </w: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</w:p>
    <w:p w:rsidR="00AD6307" w:rsidRDefault="005F6E1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PATRIMONIO UNESCO</w:t>
      </w: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</w:p>
    <w:p w:rsidR="00AD6307" w:rsidRDefault="005F6E18">
      <w:pPr>
        <w:pStyle w:val="Didefault"/>
        <w:numPr>
          <w:ilvl w:val="0"/>
          <w:numId w:val="2"/>
        </w:numPr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</w:rPr>
        <w:t>Il Patrimonio Unesco siciliano</w:t>
      </w: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:rsidR="00AD6307" w:rsidRDefault="005F6E1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GEOGRAFIA REGIONALE</w:t>
      </w:r>
    </w:p>
    <w:p w:rsidR="00AD6307" w:rsidRDefault="005F6E18">
      <w:pPr>
        <w:pStyle w:val="Didefault"/>
        <w:numPr>
          <w:ilvl w:val="0"/>
          <w:numId w:val="2"/>
        </w:numPr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Geografia fisica della Sicilia</w:t>
      </w:r>
    </w:p>
    <w:p w:rsidR="00AD6307" w:rsidRDefault="005F6E18">
      <w:pPr>
        <w:pStyle w:val="Didefault"/>
        <w:numPr>
          <w:ilvl w:val="0"/>
          <w:numId w:val="2"/>
        </w:numPr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</w:rPr>
        <w:t>I settori economici della Sicilia</w:t>
      </w: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:rsidR="00AD6307" w:rsidRDefault="005F6E1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CARTOGRAFIA DIGITALE:</w:t>
      </w: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:rsidR="00AD6307" w:rsidRDefault="005F6E18">
      <w:pPr>
        <w:pStyle w:val="Didefault"/>
        <w:numPr>
          <w:ilvl w:val="0"/>
          <w:numId w:val="2"/>
        </w:numPr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</w:rPr>
        <w:t>Realizzazione di percorsi</w:t>
      </w:r>
      <w:r>
        <w:rPr>
          <w:rFonts w:ascii="Calibri" w:eastAsia="Calibri" w:hAnsi="Calibri" w:cs="Calibri"/>
          <w:sz w:val="20"/>
          <w:szCs w:val="20"/>
          <w:u w:color="000000"/>
        </w:rPr>
        <w:t xml:space="preserve"> con Google </w:t>
      </w:r>
      <w:proofErr w:type="spellStart"/>
      <w:r>
        <w:rPr>
          <w:rFonts w:ascii="Calibri" w:eastAsia="Calibri" w:hAnsi="Calibri" w:cs="Calibri"/>
          <w:sz w:val="20"/>
          <w:szCs w:val="20"/>
          <w:u w:color="000000"/>
        </w:rPr>
        <w:t>Earth</w:t>
      </w:r>
      <w:proofErr w:type="spellEnd"/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:rsidR="00AD6307" w:rsidRDefault="005F6E18">
      <w:pPr>
        <w:pStyle w:val="Didefault"/>
        <w:pBdr>
          <w:bottom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center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Storia</w:t>
      </w: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0"/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</w:p>
    <w:p w:rsidR="00AD6307" w:rsidRDefault="00AD630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sectPr w:rsidR="00AD6307">
          <w:headerReference w:type="default" r:id="rId7"/>
          <w:footerReference w:type="default" r:id="rId8"/>
          <w:pgSz w:w="11900" w:h="16840"/>
          <w:pgMar w:top="1417" w:right="1134" w:bottom="1134" w:left="1134" w:header="708" w:footer="708" w:gutter="0"/>
          <w:pgNumType w:start="1"/>
          <w:cols w:space="720"/>
        </w:sectPr>
      </w:pP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lastRenderedPageBreak/>
        <w:t>Dalla repubblica al principato di Augusto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Il problema della successione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 xml:space="preserve">La dinastia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giulio-claudia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: Tiberio, Caligola, Claudio, Nerone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 xml:space="preserve">I 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Flavi: Vespasiano, Tito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Nerva e gli imperatori adottivi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Costantino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Crisi del III secolo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 xml:space="preserve">Diocleziano e la tetrarchia 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Nascita e diffusione del cristianesimo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Teodosio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Caduta dell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’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impero romano d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’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Occidente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Et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 xml:space="preserve">à 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tardo antica e Alto medioevo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Regni romano-barbari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ci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Giustiniano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L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’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espansione araba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L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’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 xml:space="preserve">impero Carolingio e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societa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̀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feudale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L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’</w:t>
      </w: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Europa cristiana</w:t>
      </w:r>
    </w:p>
    <w:p w:rsidR="00AD6307" w:rsidRDefault="005F6E18">
      <w:pPr>
        <w:pStyle w:val="Didefault"/>
        <w:numPr>
          <w:ilvl w:val="0"/>
          <w:numId w:val="4"/>
        </w:numPr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b/>
          <w:bCs/>
          <w:sz w:val="20"/>
          <w:szCs w:val="20"/>
          <w:u w:color="000000"/>
        </w:rPr>
        <w:t>Le invasioni di X-XI secolo</w:t>
      </w: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Calibri" w:eastAsia="Calibri" w:hAnsi="Calibri" w:cs="Calibri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Calibri" w:eastAsia="Calibri" w:hAnsi="Calibri" w:cs="Calibri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Calibri" w:eastAsia="Calibri" w:hAnsi="Calibri" w:cs="Calibri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Calibri" w:eastAsia="Calibri" w:hAnsi="Calibri" w:cs="Calibri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Calibri" w:eastAsia="Calibri" w:hAnsi="Calibri" w:cs="Calibri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Calibri" w:eastAsia="Calibri" w:hAnsi="Calibri" w:cs="Calibri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Times New Roman" w:eastAsia="Times New Roman" w:hAnsi="Times New Roman" w:cs="Times New Roman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Times New Roman" w:eastAsia="Times New Roman" w:hAnsi="Times New Roman" w:cs="Times New Roman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Times New Roman" w:eastAsia="Times New Roman" w:hAnsi="Times New Roman" w:cs="Times New Roman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Times New Roman" w:eastAsia="Times New Roman" w:hAnsi="Times New Roman" w:cs="Times New Roman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Times New Roman" w:eastAsia="Times New Roman" w:hAnsi="Times New Roman" w:cs="Times New Roman"/>
          <w:b w:val="0"/>
          <w:bCs w:val="0"/>
          <w:sz w:val="20"/>
          <w:szCs w:val="20"/>
          <w:u w:color="000000"/>
        </w:rPr>
      </w:pPr>
    </w:p>
    <w:p w:rsidR="00AD6307" w:rsidRDefault="00AD6307">
      <w:pPr>
        <w:pStyle w:val="Intestazione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outlineLvl w:val="9"/>
        <w:rPr>
          <w:rFonts w:ascii="Times New Roman" w:eastAsia="Times New Roman" w:hAnsi="Times New Roman" w:cs="Times New Roman"/>
          <w:b w:val="0"/>
          <w:bCs w:val="0"/>
          <w:sz w:val="20"/>
          <w:szCs w:val="20"/>
          <w:u w:color="000000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AD630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6307" w:rsidRDefault="005F6E1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Erice,  10/06/2024</w:t>
      </w:r>
    </w:p>
    <w:p w:rsidR="00AD6307" w:rsidRPr="00960354" w:rsidRDefault="005F6E18" w:rsidP="00960354">
      <w:pPr>
        <w:spacing w:after="0"/>
        <w:ind w:right="915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</w:t>
      </w:r>
    </w:p>
    <w:sectPr w:rsidR="00AD6307" w:rsidRPr="00960354" w:rsidSect="00AD6307">
      <w:type w:val="continuous"/>
      <w:pgSz w:w="11900" w:h="16840"/>
      <w:pgMar w:top="1417" w:right="1134" w:bottom="1134" w:left="1134" w:header="708" w:footer="708" w:gutter="0"/>
      <w:pgNumType w:start="1"/>
      <w:cols w:num="2"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E18" w:rsidRDefault="005F6E18" w:rsidP="00AD6307">
      <w:pPr>
        <w:spacing w:after="0"/>
      </w:pPr>
      <w:r>
        <w:separator/>
      </w:r>
    </w:p>
  </w:endnote>
  <w:endnote w:type="continuationSeparator" w:id="0">
    <w:p w:rsidR="005F6E18" w:rsidRDefault="005F6E18" w:rsidP="00AD630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07" w:rsidRDefault="00AD6307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E18" w:rsidRDefault="005F6E18" w:rsidP="00AD6307">
      <w:pPr>
        <w:spacing w:after="0"/>
      </w:pPr>
      <w:r>
        <w:separator/>
      </w:r>
    </w:p>
  </w:footnote>
  <w:footnote w:type="continuationSeparator" w:id="0">
    <w:p w:rsidR="005F6E18" w:rsidRDefault="005F6E18" w:rsidP="00AD630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07" w:rsidRDefault="00AD6307">
    <w:pPr>
      <w:pStyle w:val="Intestazioneepidipagin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F136F"/>
    <w:multiLevelType w:val="hybridMultilevel"/>
    <w:tmpl w:val="63AC5522"/>
    <w:numStyleLink w:val="Stileimportato2"/>
  </w:abstractNum>
  <w:abstractNum w:abstractNumId="1">
    <w:nsid w:val="40780B61"/>
    <w:multiLevelType w:val="hybridMultilevel"/>
    <w:tmpl w:val="63AC5522"/>
    <w:styleLink w:val="Stileimportato2"/>
    <w:lvl w:ilvl="0" w:tplc="64266DC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9E6718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7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D4298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0CA538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2E45B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84EFF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5EC12A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3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7ADDC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1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88EA6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6F642FBB"/>
    <w:multiLevelType w:val="hybridMultilevel"/>
    <w:tmpl w:val="A5509082"/>
    <w:styleLink w:val="Puntielenco"/>
    <w:lvl w:ilvl="0" w:tplc="33FCCCF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7828EA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42B01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BC914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C2946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B6448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6624B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96436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F4586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7CC73D9B"/>
    <w:multiLevelType w:val="hybridMultilevel"/>
    <w:tmpl w:val="A5509082"/>
    <w:numStyleLink w:val="Puntielenco"/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D6307"/>
    <w:rsid w:val="005F6E18"/>
    <w:rsid w:val="00960354"/>
    <w:rsid w:val="00AD6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D6307"/>
    <w:pPr>
      <w:spacing w:after="20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D6307"/>
    <w:rPr>
      <w:u w:val="single"/>
    </w:rPr>
  </w:style>
  <w:style w:type="table" w:customStyle="1" w:styleId="TableNormal">
    <w:name w:val="Table Normal"/>
    <w:rsid w:val="00AD63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AD6307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Intestazione">
    <w:name w:val="header"/>
    <w:next w:val="Corpo"/>
    <w:rsid w:val="00AD6307"/>
    <w:pPr>
      <w:keepNext/>
      <w:outlineLvl w:val="0"/>
    </w:pPr>
    <w:rPr>
      <w:rFonts w:ascii="Helvetica" w:eastAsia="Helvetica" w:hAnsi="Helvetica" w:cs="Helvetica"/>
      <w:b/>
      <w:bCs/>
      <w:color w:val="000000"/>
      <w:sz w:val="36"/>
      <w:szCs w:val="36"/>
    </w:rPr>
  </w:style>
  <w:style w:type="paragraph" w:customStyle="1" w:styleId="Corpo">
    <w:name w:val="Corpo"/>
    <w:rsid w:val="00AD6307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Didefault">
    <w:name w:val="Di default"/>
    <w:rsid w:val="00AD6307"/>
    <w:rPr>
      <w:rFonts w:ascii="Helvetica" w:hAnsi="Helvetica" w:cs="Arial Unicode MS"/>
      <w:color w:val="000000"/>
      <w:sz w:val="22"/>
      <w:szCs w:val="22"/>
    </w:rPr>
  </w:style>
  <w:style w:type="numbering" w:customStyle="1" w:styleId="Stileimportato2">
    <w:name w:val="Stile importato 2"/>
    <w:rsid w:val="00AD6307"/>
    <w:pPr>
      <w:numPr>
        <w:numId w:val="1"/>
      </w:numPr>
    </w:pPr>
  </w:style>
  <w:style w:type="numbering" w:customStyle="1" w:styleId="Puntielenco">
    <w:name w:val="Punti elenco"/>
    <w:rsid w:val="00AD6307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2024-07-29T06:40:00Z</dcterms:created>
  <dcterms:modified xsi:type="dcterms:W3CDTF">2024-07-29T06:41:00Z</dcterms:modified>
</cp:coreProperties>
</file>