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78"/>
      </w:tblGrid>
      <w:tr>
        <w:trPr>
          <w:trHeight w:val="1105" w:hRule="atLeast"/>
        </w:trPr>
        <w:tc>
          <w:tcPr>
            <w:tcW w:w="9778" w:type="dxa"/>
            <w:shd w:val="clear" w:color="auto" w:fill="F69546"/>
          </w:tcPr>
          <w:p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3436" w:right="34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PROGRAMMA SVOLTO</w:t>
            </w:r>
            <w:r>
              <w:rPr>
                <w:rFonts w:ascii="Times New Roman"/>
                <w:b/>
                <w:spacing w:val="-58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A.S 2023-24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523" w:right="295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CLASSE</w:t>
            </w:r>
            <w:r>
              <w:rPr>
                <w:rFonts w:ascii="Times New Roman"/>
                <w:b/>
                <w:spacing w:val="3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III</w:t>
            </w:r>
            <w:r>
              <w:rPr>
                <w:rFonts w:asci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SEZ. LE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523" w:right="295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DISCIPLINA:</w:t>
            </w:r>
            <w:r>
              <w:rPr>
                <w:rFonts w:ascii="Times New Roman"/>
                <w:b/>
                <w:spacing w:val="59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Lingua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Inglese</w:t>
            </w:r>
          </w:p>
        </w:tc>
      </w:tr>
      <w:tr>
        <w:trPr>
          <w:trHeight w:val="551" w:hRule="atLeast"/>
        </w:trPr>
        <w:tc>
          <w:tcPr>
            <w:tcW w:w="9778" w:type="dxa"/>
          </w:tcPr>
          <w:p>
            <w:pPr>
              <w:pStyle w:val="TableParagraph"/>
              <w:spacing w:line="273" w:lineRule="exact"/>
              <w:ind w:left="3523" w:right="295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PROF.</w:t>
            </w:r>
            <w:r>
              <w:rPr>
                <w:rFonts w:asci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Rosalia Pagoto</w:t>
            </w:r>
          </w:p>
        </w:tc>
      </w:tr>
      <w:tr>
        <w:trPr>
          <w:trHeight w:val="10686" w:hRule="atLeast"/>
        </w:trPr>
        <w:tc>
          <w:tcPr>
            <w:tcW w:w="9778" w:type="dxa"/>
          </w:tcPr>
          <w:p>
            <w:pPr>
              <w:pStyle w:val="TableParagraph"/>
              <w:spacing w:before="7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UDA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N°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</w:t>
            </w:r>
          </w:p>
          <w:p>
            <w:pPr>
              <w:pStyle w:val="TableParagraph"/>
              <w:spacing w:before="10"/>
              <w:ind w:left="0"/>
              <w:rPr>
                <w:rFonts w:ascii="Times New Roman"/>
                <w:sz w:val="27"/>
              </w:rPr>
            </w:pPr>
          </w:p>
          <w:p>
            <w:pPr>
              <w:pStyle w:val="TableParagraph"/>
              <w:spacing w:line="322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Language</w:t>
            </w:r>
            <w:r>
              <w:rPr>
                <w:rFonts w:ascii="Arial"/>
                <w:b/>
                <w:spacing w:val="-3"/>
                <w:sz w:val="28"/>
              </w:rPr>
              <w:t> </w:t>
            </w:r>
            <w:r>
              <w:rPr>
                <w:rFonts w:ascii="Arial"/>
                <w:b/>
                <w:sz w:val="28"/>
              </w:rPr>
              <w:t>Focus:</w:t>
            </w:r>
          </w:p>
          <w:p>
            <w:pPr>
              <w:pStyle w:val="TableParagraph"/>
              <w:ind w:right="458"/>
              <w:rPr>
                <w:sz w:val="28"/>
              </w:rPr>
            </w:pPr>
            <w:r>
              <w:rPr>
                <w:sz w:val="28"/>
              </w:rPr>
              <w:t>Present tenses revision(present simple vs present continuous; Relative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pronouns; some/any,much/many,a lot of/a little/a few; Past simple revision</w:t>
            </w:r>
            <w:r>
              <w:rPr>
                <w:spacing w:val="-75"/>
                <w:sz w:val="28"/>
              </w:rPr>
              <w:t> </w:t>
            </w:r>
            <w:r>
              <w:rPr>
                <w:sz w:val="28"/>
              </w:rPr>
              <w:t>Present perfect with ever, never, just, already/yet; duration form; present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perfect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vs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simple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past</w:t>
            </w:r>
          </w:p>
          <w:p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322" w:lineRule="exact" w:before="1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Topics</w:t>
            </w:r>
          </w:p>
          <w:p>
            <w:pPr>
              <w:pStyle w:val="TableParagraph"/>
              <w:spacing w:line="242" w:lineRule="auto"/>
              <w:ind w:right="521"/>
              <w:rPr>
                <w:sz w:val="28"/>
              </w:rPr>
            </w:pPr>
            <w:r>
              <w:rPr>
                <w:sz w:val="28"/>
              </w:rPr>
              <w:t>Ages and stages of life; family life; crimes and criminals ;detective stories;</w:t>
            </w:r>
            <w:r>
              <w:rPr>
                <w:spacing w:val="-75"/>
                <w:sz w:val="28"/>
              </w:rPr>
              <w:t> </w:t>
            </w:r>
            <w:r>
              <w:rPr>
                <w:sz w:val="28"/>
              </w:rPr>
              <w:t>learning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languages</w:t>
            </w:r>
          </w:p>
          <w:p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UDA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N°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</w:t>
            </w:r>
          </w:p>
          <w:p>
            <w:pPr>
              <w:pStyle w:val="TableParagraph"/>
              <w:spacing w:line="322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Language</w:t>
            </w:r>
            <w:r>
              <w:rPr>
                <w:rFonts w:ascii="Arial"/>
                <w:b/>
                <w:spacing w:val="-4"/>
                <w:sz w:val="28"/>
              </w:rPr>
              <w:t> </w:t>
            </w:r>
            <w:r>
              <w:rPr>
                <w:rFonts w:ascii="Arial"/>
                <w:b/>
                <w:sz w:val="28"/>
              </w:rPr>
              <w:t>focus:</w:t>
            </w:r>
          </w:p>
          <w:p>
            <w:pPr>
              <w:pStyle w:val="TableParagraph"/>
              <w:ind w:right="143"/>
              <w:rPr>
                <w:sz w:val="28"/>
              </w:rPr>
            </w:pPr>
            <w:r>
              <w:rPr>
                <w:sz w:val="28"/>
              </w:rPr>
              <w:t>Comparatives and superlatives; too /enough; be going to and will future;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expressing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certainity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uncertainity;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zero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first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conditional;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time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clauses</w:t>
            </w:r>
          </w:p>
          <w:p>
            <w:pPr>
              <w:pStyle w:val="TableParagraph"/>
              <w:spacing w:before="1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322" w:lineRule="exact" w:before="1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Topics</w:t>
            </w:r>
          </w:p>
          <w:p>
            <w:pPr>
              <w:pStyle w:val="TableParagraph"/>
              <w:ind w:right="3102"/>
              <w:rPr>
                <w:sz w:val="28"/>
              </w:rPr>
            </w:pPr>
            <w:r>
              <w:rPr>
                <w:sz w:val="28"/>
              </w:rPr>
              <w:t>Health problems and illnesses; entertainment: tv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programmmes;environmental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issues;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climate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change</w:t>
            </w:r>
          </w:p>
          <w:p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>
            <w:pPr>
              <w:pStyle w:val="TableParagraph"/>
              <w:spacing w:before="18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Hints on</w:t>
            </w:r>
            <w:r>
              <w:rPr>
                <w:rFonts w:ascii="Arial"/>
                <w:b/>
                <w:spacing w:val="-3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English</w:t>
            </w:r>
            <w:r>
              <w:rPr>
                <w:rFonts w:ascii="Arial"/>
                <w:b/>
                <w:spacing w:val="-4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Literature</w:t>
            </w:r>
            <w:r>
              <w:rPr>
                <w:rFonts w:ascii="Arial"/>
                <w:b/>
                <w:spacing w:val="-3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and</w:t>
            </w:r>
            <w:r>
              <w:rPr>
                <w:rFonts w:ascii="Arial"/>
                <w:b/>
                <w:spacing w:val="1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Culture</w:t>
            </w:r>
          </w:p>
          <w:p>
            <w:pPr>
              <w:pStyle w:val="TableParagraph"/>
              <w:spacing w:before="27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Early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Britain –</w:t>
            </w:r>
            <w:r>
              <w:rPr>
                <w:rFonts w:ascii="Arial" w:hAnsi="Arial"/>
                <w:b/>
                <w:spacing w:val="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Beowulf: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the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worship of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heroes</w:t>
            </w:r>
          </w:p>
          <w:p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The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Middle</w:t>
            </w:r>
            <w:r>
              <w:rPr>
                <w:rFonts w:ascii="Arial" w:hAnsi="Arial"/>
                <w:b/>
                <w:spacing w:val="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Ages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Magna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Charta,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the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cradle</w:t>
            </w:r>
            <w:r>
              <w:rPr>
                <w:rFonts w:ascii="Arial" w:hAnsi="Arial"/>
                <w:b/>
                <w:spacing w:val="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of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human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rights</w:t>
            </w:r>
          </w:p>
          <w:p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G.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Chaucer-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Canterbury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Tales-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social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changes</w:t>
            </w:r>
            <w:r>
              <w:rPr>
                <w:rFonts w:ascii="Arial"/>
                <w:b/>
                <w:spacing w:val="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the new role of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women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5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Erice,</w:t>
            </w:r>
            <w:r>
              <w:rPr>
                <w:rFonts w:ascii="Arial"/>
                <w:b/>
                <w:spacing w:val="6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07/06/2024</w:t>
            </w:r>
          </w:p>
          <w:p>
            <w:pPr>
              <w:pStyle w:val="TableParagraph"/>
              <w:ind w:left="6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Il docente</w:t>
            </w:r>
          </w:p>
          <w:p>
            <w:pPr>
              <w:pStyle w:val="TableParagraph"/>
              <w:spacing w:before="3"/>
              <w:ind w:left="65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Prof.ssa Rosalia</w:t>
            </w:r>
            <w:r>
              <w:rPr>
                <w:rFonts w:ascii="Arial"/>
                <w:b/>
                <w:spacing w:val="-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Pagoto</w:t>
            </w:r>
          </w:p>
        </w:tc>
      </w:tr>
    </w:tbl>
    <w:sectPr>
      <w:type w:val="continuous"/>
      <w:pgSz w:w="11910" w:h="16840"/>
      <w:pgMar w:top="1580" w:bottom="280" w:left="90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letizia la commare</dc:creator>
  <dc:title>Microsoft Word - programma finale Inglese 3LE.doc</dc:title>
  <dcterms:created xsi:type="dcterms:W3CDTF">2024-07-29T08:12:14Z</dcterms:created>
  <dcterms:modified xsi:type="dcterms:W3CDTF">2024-07-29T08:12:14Z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2024-07-29T00:00:00Z</vt:filetime>
  </property>
</Properties>
</file>